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pgSz w:h="16850" w:w="11920" w:orient="portrait"/>
          <w:pgMar w:bottom="0" w:top="20" w:left="0" w:right="0" w:header="720" w:footer="72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-20474</wp:posOffset>
            </wp:positionH>
            <wp:positionV relativeFrom="paragraph">
              <wp:posOffset>0</wp:posOffset>
            </wp:positionV>
            <wp:extent cx="7601144" cy="11794791"/>
            <wp:effectExtent b="0" l="0" r="0" t="0"/>
            <wp:wrapNone/>
            <wp:docPr id="2111377674" name="image28.png"/>
            <a:graphic>
              <a:graphicData uri="http://schemas.openxmlformats.org/drawingml/2006/picture">
                <pic:pic>
                  <pic:nvPicPr>
                    <pic:cNvPr id="0" name="image28.png"/>
                    <pic:cNvPicPr preferRelativeResize="0"/>
                  </pic:nvPicPr>
                  <pic:blipFill>
                    <a:blip r:embed="rId7"/>
                    <a:srcRect b="0" l="4423" r="4423" t="0"/>
                    <a:stretch>
                      <a:fillRect/>
                    </a:stretch>
                  </pic:blipFill>
                  <pic:spPr>
                    <a:xfrm>
                      <a:off x="0" y="0"/>
                      <a:ext cx="7601144" cy="11794791"/>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bglwqkyq5xec" w:id="0"/>
    <w:bookmarkEnd w:id="0"/>
    <w:p w:rsidR="00000000" w:rsidDel="00000000" w:rsidP="00000000" w:rsidRDefault="00000000" w:rsidRPr="00000000" w14:paraId="00000003">
      <w:pPr>
        <w:pStyle w:val="Heading1"/>
        <w:ind w:left="567" w:firstLine="0"/>
        <w:jc w:val="center"/>
        <w:rPr/>
      </w:pPr>
      <w:bookmarkStart w:colFirst="0" w:colLast="0" w:name="_heading=h.rcak6ikpbc16" w:id="1"/>
      <w:bookmarkEnd w:id="1"/>
      <w:r w:rsidDel="00000000" w:rsidR="00000000" w:rsidRPr="00000000">
        <w:rPr>
          <w:rtl w:val="0"/>
        </w:rPr>
        <w:t xml:space="preserve">HALAMAN PENGESAHAN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 w:line="360" w:lineRule="auto"/>
        <w:ind w:left="2268" w:right="3063"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Judul</w:t>
        <w:tab/>
        <w:t xml:space="preserve">: Laporan Evaluasi Kinerja Tahun 2024/2025 Perguruan Tinggi</w:t>
        <w:tab/>
        <w:t xml:space="preserve">: Politeknik Kesehatan Bhakti Setya Indonesia Tim Penyusun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Ketua</w:t>
        <w:tab/>
        <w:t xml:space="preserve">: Dra. Yuli Puspito Rini. M.Si.</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39" w:line="360" w:lineRule="auto"/>
        <w:ind w:left="2268" w:right="1847.0078740157492" w:firstLine="0"/>
        <w:jc w:val="left"/>
        <w:rPr>
          <w:sz w:val="24"/>
          <w:szCs w:val="24"/>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Jabatan</w:t>
        <w:tab/>
        <w:t xml:space="preserve">: Direktur Politeknik Kesehatan Bhakti Setya Indonesia</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39" w:line="360" w:lineRule="auto"/>
        <w:ind w:left="2268" w:right="2187"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Anggota</w:t>
        <w:tab/>
        <w:t xml:space="preserve">:1. apt. Nur Ismiyati, M.Sc.</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761"/>
        </w:tabs>
        <w:spacing w:after="0" w:before="1" w:line="240" w:lineRule="auto"/>
        <w:ind w:left="4760" w:right="0" w:hanging="241.00000000000023"/>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Andrias Feri Sumadi, ST., MM., MKM</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761"/>
        </w:tabs>
        <w:spacing w:after="0" w:before="139" w:line="240" w:lineRule="auto"/>
        <w:ind w:left="4760" w:right="0" w:hanging="241.00000000000023"/>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apt. Farisya Nurhaeni, M.Sc.</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309" w:right="1879"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Yogyakarta, 5 Januari 2024 Direktur,</w:t>
      </w:r>
      <w:r w:rsidDel="00000000" w:rsidR="00000000" w:rsidRPr="00000000">
        <w:drawing>
          <wp:anchor allowOverlap="1" behindDoc="1" distB="0" distT="0" distL="0" distR="0" hidden="0" layoutInCell="1" locked="0" relativeHeight="0" simplePos="0">
            <wp:simplePos x="0" y="0"/>
            <wp:positionH relativeFrom="column">
              <wp:posOffset>3745381</wp:posOffset>
            </wp:positionH>
            <wp:positionV relativeFrom="paragraph">
              <wp:posOffset>214249</wp:posOffset>
            </wp:positionV>
            <wp:extent cx="1831661" cy="1069105"/>
            <wp:effectExtent b="0" l="0" r="0" t="0"/>
            <wp:wrapNone/>
            <wp:docPr id="211137767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831661" cy="1069105"/>
                    </a:xfrm>
                    <a:prstGeom prst="rect"/>
                    <a:ln/>
                  </pic:spPr>
                </pic:pic>
              </a:graphicData>
            </a:graphic>
          </wp:anchor>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658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Dra. Yuli Puspito Rini, M.Si.</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8">
      <w:pPr>
        <w:spacing w:before="206" w:lineRule="auto"/>
        <w:ind w:left="571" w:firstLine="0"/>
        <w:jc w:val="center"/>
        <w:rPr>
          <w:rFonts w:ascii="Calibri" w:cs="Calibri" w:eastAsia="Calibri" w:hAnsi="Calibri"/>
        </w:rPr>
        <w:sectPr>
          <w:type w:val="nextPage"/>
          <w:pgSz w:h="16850" w:w="11920" w:orient="portrait"/>
          <w:pgMar w:bottom="280" w:top="1600" w:left="0" w:right="0" w:header="720" w:footer="720"/>
        </w:sectPr>
      </w:pPr>
      <w:r w:rsidDel="00000000" w:rsidR="00000000" w:rsidRPr="00000000">
        <w:rPr>
          <w:rFonts w:ascii="Calibri" w:cs="Calibri" w:eastAsia="Calibri" w:hAnsi="Calibri"/>
          <w:rtl w:val="0"/>
        </w:rPr>
        <w:t xml:space="preserve">ii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ars58a390t74" w:id="2"/>
    <w:bookmarkEnd w:id="2"/>
    <w:p w:rsidR="00000000" w:rsidDel="00000000" w:rsidP="00000000" w:rsidRDefault="00000000" w:rsidRPr="00000000" w14:paraId="0000002B">
      <w:pPr>
        <w:pStyle w:val="Heading1"/>
        <w:ind w:left="569" w:firstLine="0"/>
        <w:jc w:val="center"/>
        <w:rPr/>
      </w:pPr>
      <w:bookmarkStart w:colFirst="0" w:colLast="0" w:name="_heading=h.yqku6xm1rlam" w:id="3"/>
      <w:bookmarkEnd w:id="3"/>
      <w:r w:rsidDel="00000000" w:rsidR="00000000" w:rsidRPr="00000000">
        <w:rPr>
          <w:rtl w:val="0"/>
        </w:rPr>
        <w:t xml:space="preserve">KATA PENGANTAR</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1697"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Puji syukur Alhamdulillah kami panjatkan kehadirat Allah S.W.T, karena atas berkat petunjuk dan karunia-Nya sehingga Tim Penyusun dapat menyelesaikan Laporan Evaluasi Kinerja Politeknik Kesehatan Bhakti Setya Indonesia </w:t>
      </w:r>
      <w:r w:rsidDel="00000000" w:rsidR="00000000" w:rsidRPr="00000000">
        <w:rPr>
          <w:sz w:val="24"/>
          <w:szCs w:val="24"/>
          <w:rtl w:val="0"/>
        </w:rPr>
        <w:t xml:space="preserve">T.A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2024/2025.</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2268" w:right="1700"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Penyusunan Laporan Evaluasi Kinerja ini merupakan wujud akuntabilitas dan transparansi penyelenggaraan seluruh kegiatan dalam bentuk tertulis tentang pertanggungjawaban kinerja. Laporan ini memaparkan pencapaian sasaran diikuti dengan uraian keberhasilan dan kegagalan dari setiap pelaksanaan program yang telah ditetapkan. Sehingga dapat dijadikan realisasi program kerja untuk evaluasi </w:t>
      </w:r>
      <w:r w:rsidDel="00000000" w:rsidR="00000000" w:rsidRPr="00000000">
        <w:rPr>
          <w:sz w:val="24"/>
          <w:szCs w:val="24"/>
          <w:rtl w:val="0"/>
        </w:rPr>
        <w:t xml:space="preserve">Poltekkes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Bhakti Setya Indonesia.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1692"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Tersusunnya Laporan Evaluasi Kinerja ini tidak lepas dari bantuan berbagai pihak, untuk itu dalam kesempatan ini dengan setulus hati Tim Penyusun Laporan Evaluasi Kinerja menghaturkan terima kasih. Laporan Evaluasi Kinerja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dapat bermanfaat untuk kemajuan Poltekkes Bhakti Setya Indonesia.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7">
      <w:pPr>
        <w:spacing w:before="182" w:lineRule="auto"/>
        <w:ind w:left="574" w:firstLine="0"/>
        <w:jc w:val="center"/>
        <w:rPr>
          <w:rFonts w:ascii="Calibri" w:cs="Calibri" w:eastAsia="Calibri" w:hAnsi="Calibri"/>
        </w:rPr>
        <w:sectPr>
          <w:type w:val="nextPage"/>
          <w:pgSz w:h="16850" w:w="11920" w:orient="portrait"/>
          <w:pgMar w:bottom="280" w:top="1600" w:left="0" w:right="0" w:header="720" w:footer="720"/>
        </w:sectPr>
      </w:pPr>
      <w:r w:rsidDel="00000000" w:rsidR="00000000" w:rsidRPr="00000000">
        <w:rPr>
          <w:rFonts w:ascii="Calibri" w:cs="Calibri" w:eastAsia="Calibri" w:hAnsi="Calibri"/>
          <w:rtl w:val="0"/>
        </w:rPr>
        <w:t xml:space="preserve">iii</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qqjs4n3o1fr9" w:id="4"/>
    <w:bookmarkEnd w:id="4"/>
    <w:p w:rsidR="00000000" w:rsidDel="00000000" w:rsidP="00000000" w:rsidRDefault="00000000" w:rsidRPr="00000000" w14:paraId="0000004A">
      <w:pPr>
        <w:pStyle w:val="Heading1"/>
        <w:ind w:left="574" w:firstLine="0"/>
        <w:jc w:val="center"/>
        <w:rPr/>
      </w:pPr>
      <w:bookmarkStart w:colFirst="0" w:colLast="0" w:name="_heading=h.522161d4ew5" w:id="5"/>
      <w:bookmarkEnd w:id="5"/>
      <w:r w:rsidDel="00000000" w:rsidR="00000000" w:rsidRPr="00000000">
        <w:rPr>
          <w:rtl w:val="0"/>
        </w:rPr>
        <w:t xml:space="preserve">DAFTAR ISI</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bCs w:val="1"/>
          <w:i w:val="0"/>
          <w:iCs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10065"/>
        </w:tabs>
        <w:spacing w:after="0" w:before="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rcak6ikpbc1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HALAMAN PENGESAHAN</w:t>
          <w:tab/>
          <w:t xml:space="preserve">ii</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10000"/>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yqku6xm1rla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KATA PENGANTAR</w:t>
          <w:tab/>
          <w:t xml:space="preserve">iii</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10012"/>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522161d4ew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DAFTAR ISI</w:t>
          <w:tab/>
          <w:t xml:space="preserve">iv</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10012"/>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zce54ywafyh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DAFTAR TABEL</w:t>
          <w:tab/>
          <w:t xml:space="preserve">vi</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945"/>
        </w:tabs>
        <w:spacing w:after="0" w:before="121"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ocjukehucpn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DAFTAR GAMBAR</w:t>
          <w:tab/>
          <w:t xml:space="preserve">vii</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10079"/>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27r9gsokrtb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BAB I PENDAHULUAN</w:t>
          <w:tab/>
          <w:t xml:space="preserve">1</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0" w:line="240" w:lineRule="auto"/>
        <w:ind w:left="2976" w:right="0" w:hanging="488.0000000000001"/>
        <w:jc w:val="left"/>
        <w:rPr/>
      </w:pPr>
      <w:hyperlink w:anchor="_heading=h.lts0lgcvym3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Latar Belakang</w:t>
          <w:tab/>
          <w:t xml:space="preserve">1</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0" w:line="240" w:lineRule="auto"/>
        <w:ind w:left="2976" w:right="0" w:hanging="488.0000000000001"/>
        <w:jc w:val="left"/>
        <w:rPr/>
      </w:pPr>
      <w:hyperlink w:anchor="_heading=h.xtfxbofkm5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Gambaran Umum Poltekkes Bhakti Setya Indonesia</w:t>
          <w:tab/>
          <w:t xml:space="preserve">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0" w:line="240" w:lineRule="auto"/>
        <w:ind w:left="2976" w:right="0" w:hanging="488.0000000000001"/>
        <w:jc w:val="left"/>
        <w:rPr/>
      </w:pPr>
      <w:hyperlink w:anchor="_heading=h.9xg5altpb8h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Visi dan Misi Poltekkes Bhakti Setya Indonesia</w:t>
          <w:tab/>
          <w:t xml:space="preserve">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0" w:line="240" w:lineRule="auto"/>
        <w:ind w:left="2976" w:right="0" w:hanging="488.0000000000001"/>
        <w:jc w:val="left"/>
        <w:rPr/>
      </w:pPr>
      <w:hyperlink w:anchor="_heading=h.p7otnvovl88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Dan Sasaran Mutu Pengembangan Institusi</w:t>
          <w:tab/>
          <w:t xml:space="preserve">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0" w:line="240" w:lineRule="auto"/>
        <w:ind w:left="2976" w:right="0" w:hanging="488.0000000000001"/>
        <w:jc w:val="left"/>
        <w:rPr/>
      </w:pPr>
      <w:hyperlink w:anchor="_heading=h.1z2hvbiusg2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Struktur Organisasi Poltekkes BSI</w:t>
          <w:tab/>
          <w:t xml:space="preserve">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10079"/>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ideh3j1nn1j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BAB II RENCANA KINERJA</w:t>
          <w:tab/>
          <w:t xml:space="preserve">8</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0" w:line="240" w:lineRule="auto"/>
        <w:ind w:left="2976" w:right="0" w:hanging="488.0000000000001"/>
        <w:jc w:val="left"/>
        <w:rPr/>
      </w:pPr>
      <w:hyperlink w:anchor="_heading=h.e98tqe8ttm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Strategis 2021 – 2025</w:t>
          <w:tab/>
          <w:t xml:space="preserve">8</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10079"/>
        </w:tabs>
        <w:spacing w:after="0" w:before="121" w:line="240" w:lineRule="auto"/>
        <w:ind w:left="2976" w:right="0" w:hanging="488.0000000000001"/>
        <w:jc w:val="left"/>
        <w:rPr/>
      </w:pPr>
      <w:hyperlink w:anchor="_heading=h.7lz4sl9pi9wz">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Strategis 2021 – 2025</w:t>
          <w:tab/>
          <w:t xml:space="preserve">8</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9959"/>
        </w:tabs>
        <w:spacing w:after="0" w:before="120" w:line="240" w:lineRule="auto"/>
        <w:ind w:left="2976" w:right="0" w:hanging="488.0000000000001"/>
        <w:jc w:val="left"/>
        <w:rPr/>
      </w:pPr>
      <w:hyperlink w:anchor="_heading=h.hbdpq2dsqgk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dan Arah Kebijakan Pengembangan Institusi</w:t>
          <w:tab/>
          <w:t xml:space="preserve">10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dot" w:pos="9959"/>
        </w:tabs>
        <w:spacing w:after="0" w:before="120" w:line="240" w:lineRule="auto"/>
        <w:ind w:left="2976" w:right="1725" w:firstLine="0"/>
        <w:jc w:val="left"/>
        <w:rPr/>
      </w:pPr>
      <w:hyperlink w:anchor="_heading=h.ftasd6d7wmj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ftasd6d7wmj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Pendidikan Moral</w:t>
          <w:tab/>
          <w:t xml:space="preserve">10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dot" w:pos="9959"/>
        </w:tabs>
        <w:spacing w:after="0" w:before="120" w:line="240" w:lineRule="auto"/>
        <w:ind w:left="2976" w:right="1725" w:firstLine="0"/>
        <w:jc w:val="left"/>
        <w:rPr/>
      </w:pPr>
      <w:hyperlink w:anchor="_heading=h.7ad6ej7pndg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(T2)</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7ad6ej7pndg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Pendidikan Kesehatan</w:t>
          <w:tab/>
          <w:t xml:space="preserve">11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dot" w:pos="9959"/>
        </w:tabs>
        <w:spacing w:after="0" w:before="120" w:line="240" w:lineRule="auto"/>
        <w:ind w:left="2976" w:right="1725" w:firstLine="0"/>
        <w:jc w:val="left"/>
        <w:rPr/>
      </w:pPr>
      <w:hyperlink w:anchor="_heading=h.yt5isayqd6u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(T3)</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yt5isayqd6u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Penelitian</w:t>
          <w:tab/>
          <w:t xml:space="preserve">12</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dot" w:pos="9959"/>
        </w:tabs>
        <w:spacing w:after="0" w:before="120" w:line="240" w:lineRule="auto"/>
        <w:ind w:left="2976" w:right="1725" w:firstLine="0"/>
        <w:jc w:val="left"/>
        <w:rPr/>
      </w:pPr>
      <w:hyperlink w:anchor="_heading=h.8jnapkzhqrp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(T4)</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8jnapkzhqrp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Pengabdian Masyarakat</w:t>
          <w:tab/>
          <w:t xml:space="preserve">13</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dot" w:pos="9959"/>
        </w:tabs>
        <w:spacing w:after="0" w:before="120" w:line="242" w:lineRule="auto"/>
        <w:ind w:left="2976" w:right="1725" w:firstLine="0"/>
        <w:jc w:val="left"/>
        <w:rPr/>
      </w:pPr>
      <w:hyperlink w:anchor="_heading=h.ulxcwa6wej3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(T5)</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ulxcwa6wej3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Kerjasama</w:t>
          <w:tab/>
          <w:t xml:space="preserve">14</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dot" w:pos="9959"/>
        </w:tabs>
        <w:spacing w:after="0" w:before="117" w:line="240" w:lineRule="auto"/>
        <w:ind w:left="2976" w:right="1719" w:firstLine="0"/>
        <w:jc w:val="left"/>
        <w:rPr/>
      </w:pPr>
      <w:hyperlink w:anchor="_heading=h.rqgt26juwjj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(T6)</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rqgt26juwjj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Sarana dan Prasarana</w:t>
          <w:tab/>
          <w:t xml:space="preserve">15</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959"/>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1ovhb16c5uh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BAB III AKUNTABILITAS KINERJA</w:t>
          <w:tab/>
          <w:t xml:space="preserve">37</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9959"/>
        </w:tabs>
        <w:spacing w:after="0" w:before="120" w:line="240" w:lineRule="auto"/>
        <w:ind w:left="2976" w:right="0" w:hanging="488.0000000000001"/>
        <w:jc w:val="left"/>
        <w:rPr/>
      </w:pPr>
      <w:hyperlink w:anchor="_heading=h.7sawb4d1s0q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Pengukuran Kinerja Poltekkes BSI</w:t>
          <w:tab/>
          <w:t xml:space="preserve">37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976"/>
          <w:tab w:val="left" w:leader="none" w:pos="2977"/>
          <w:tab w:val="left" w:leader="dot" w:pos="9959"/>
        </w:tabs>
        <w:spacing w:after="0" w:before="121" w:line="240" w:lineRule="auto"/>
        <w:ind w:left="2976" w:right="0" w:hanging="488.0000000000001"/>
        <w:jc w:val="left"/>
        <w:rPr/>
      </w:pPr>
      <w:hyperlink w:anchor="_heading=h.cdm2gbcbw3n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Analisis Capaian Kinerja tahun 202</w:t>
        </w:r>
      </w:hyperlink>
      <w:hyperlink w:anchor="_heading=h.cdm2gbcbw3ng">
        <w:r w:rsidDel="00000000" w:rsidR="00000000" w:rsidRPr="00000000">
          <w:rPr>
            <w:sz w:val="24"/>
            <w:szCs w:val="24"/>
            <w:rtl w:val="0"/>
          </w:rPr>
          <w:t xml:space="preserve">4</w:t>
        </w:r>
      </w:hyperlink>
      <w:hyperlink w:anchor="_heading=h.cdm2gbcbw3n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69">
      <w:pPr>
        <w:ind w:left="572" w:firstLine="0"/>
        <w:jc w:val="center"/>
        <w:rPr>
          <w:rFonts w:ascii="Calibri" w:cs="Calibri" w:eastAsia="Calibri" w:hAnsi="Calibri"/>
        </w:rPr>
        <w:sectPr>
          <w:type w:val="nextPage"/>
          <w:pgSz w:h="16850" w:w="11920" w:orient="portrait"/>
          <w:pgMar w:bottom="280" w:top="1600" w:left="0" w:right="0" w:header="720" w:footer="720"/>
        </w:sectPr>
      </w:pPr>
      <w:r w:rsidDel="00000000" w:rsidR="00000000" w:rsidRPr="00000000">
        <w:rPr>
          <w:rFonts w:ascii="Calibri" w:cs="Calibri" w:eastAsia="Calibri" w:hAnsi="Calibri"/>
          <w:rtl w:val="0"/>
        </w:rPr>
        <w:t xml:space="preserve">iv</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none" w:pos="9959"/>
        </w:tabs>
        <w:spacing w:after="0" w:before="90" w:line="240" w:lineRule="auto"/>
        <w:ind w:left="2976" w:right="17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3gx6dxt01jw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3gx6dxt01jw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Pendidikan Moral</w:t>
          <w:tab/>
          <w:t xml:space="preserve">38</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none" w:pos="9959"/>
        </w:tabs>
        <w:spacing w:after="0" w:before="120" w:line="240" w:lineRule="auto"/>
        <w:ind w:left="2976" w:right="17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xpzt4q8yxk0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(T2)</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xpzt4q8yxk0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Pendidikan Kesehatan</w:t>
          <w:tab/>
          <w:t xml:space="preserve">42</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none" w:pos="9959"/>
        </w:tabs>
        <w:spacing w:after="0" w:before="120" w:line="240" w:lineRule="auto"/>
        <w:ind w:left="2976" w:right="17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12hswnyh4m5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(T3)</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12hswnyh4m5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Penelitian</w:t>
          <w:tab/>
          <w:t xml:space="preserve">61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none" w:pos="9959"/>
        </w:tabs>
        <w:spacing w:after="0" w:before="120" w:line="240" w:lineRule="auto"/>
        <w:ind w:left="2976" w:right="17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1qapff23vgs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(T4)</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1qapff23vgs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Pengabdian Masyarakat</w:t>
          <w:tab/>
          <w:t xml:space="preserve">67</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none" w:pos="9959"/>
        </w:tabs>
        <w:spacing w:after="0" w:before="120" w:line="240" w:lineRule="auto"/>
        <w:ind w:left="2976" w:right="17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yt15bpcn2rp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(T5)</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yt15bpcn2rp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Kerja Sama</w:t>
          <w:tab/>
          <w:t xml:space="preserve">73</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401"/>
          <w:tab w:val="left" w:leader="none" w:pos="3402"/>
          <w:tab w:val="left" w:leader="none" w:pos="9959"/>
        </w:tabs>
        <w:spacing w:after="0" w:before="120" w:line="240" w:lineRule="auto"/>
        <w:ind w:left="2976" w:right="1719"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f9fbdbtiqbf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dan Arah Kebijakan untuk Mencapai Tujuan (T6)</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anchor="_heading=h.f9fbdbtiqbf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Sarana dan Prasarana</w:t>
          <w:tab/>
          <w:t xml:space="preserve">81</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59"/>
        </w:tabs>
        <w:spacing w:after="0" w:before="120" w:line="240" w:lineRule="auto"/>
        <w:ind w:left="226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rteojoizory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LAMPIRAN</w:t>
          <w:tab/>
          <w:t xml:space="preserve">86</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ind w:left="580" w:firstLine="0"/>
        <w:jc w:val="center"/>
        <w:rPr>
          <w:rFonts w:ascii="Calibri" w:cs="Calibri" w:eastAsia="Calibri" w:hAnsi="Calibri"/>
        </w:rPr>
        <w:sectPr>
          <w:type w:val="nextPage"/>
          <w:pgSz w:h="16850" w:w="11920" w:orient="portrait"/>
          <w:pgMar w:bottom="280" w:top="1600" w:left="0" w:right="0" w:header="720" w:footer="720"/>
        </w:sectPr>
      </w:pPr>
      <w:r w:rsidDel="00000000" w:rsidR="00000000" w:rsidRPr="00000000">
        <w:rPr>
          <w:rFonts w:ascii="Calibri" w:cs="Calibri" w:eastAsia="Calibri" w:hAnsi="Calibri"/>
          <w:rtl w:val="0"/>
        </w:rPr>
        <w:t xml:space="preserve">v</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7"/>
          <w:szCs w:val="17"/>
          <w:u w:val="none"/>
          <w:shd w:fill="auto" w:val="clear"/>
          <w:vertAlign w:val="baseline"/>
        </w:rPr>
      </w:pPr>
      <w:r w:rsidDel="00000000" w:rsidR="00000000" w:rsidRPr="00000000">
        <w:rPr>
          <w:rtl w:val="0"/>
        </w:rPr>
      </w:r>
    </w:p>
    <w:bookmarkStart w:colFirst="0" w:colLast="0" w:name="bookmark=id.1xv0ofw9v11" w:id="6"/>
    <w:bookmarkEnd w:id="6"/>
    <w:p w:rsidR="00000000" w:rsidDel="00000000" w:rsidP="00000000" w:rsidRDefault="00000000" w:rsidRPr="00000000" w14:paraId="00000097">
      <w:pPr>
        <w:tabs>
          <w:tab w:val="left" w:leader="none" w:pos="10089"/>
        </w:tabs>
        <w:spacing w:before="57" w:lineRule="auto"/>
        <w:ind w:left="2268" w:firstLine="0"/>
        <w:rPr>
          <w:rFonts w:ascii="Calibri" w:cs="Calibri" w:eastAsia="Calibri" w:hAnsi="Calibri"/>
        </w:rPr>
      </w:pPr>
      <w:bookmarkStart w:colFirst="0" w:colLast="0" w:name="_heading=h.zce54ywafyhb" w:id="7"/>
      <w:bookmarkEnd w:id="7"/>
      <w:hyperlink w:anchor="_heading=h.y340j1aljaor">
        <w:r w:rsidDel="00000000" w:rsidR="00000000" w:rsidRPr="00000000">
          <w:rPr>
            <w:rFonts w:ascii="Calibri" w:cs="Calibri" w:eastAsia="Calibri" w:hAnsi="Calibri"/>
            <w:rtl w:val="0"/>
          </w:rPr>
          <w:t xml:space="preserve">Tabel 1. Sasaran Mutu Pengembangan Poltekkes BSI 2021-2025</w:t>
          <w:tab/>
          <w:t xml:space="preserve">9</w:t>
        </w:r>
      </w:hyperlink>
      <w:r w:rsidDel="00000000" w:rsidR="00000000" w:rsidRPr="00000000">
        <w:rPr>
          <w:rtl w:val="0"/>
        </w:rPr>
      </w:r>
    </w:p>
    <w:p w:rsidR="00000000" w:rsidDel="00000000" w:rsidP="00000000" w:rsidRDefault="00000000" w:rsidRPr="00000000" w14:paraId="00000098">
      <w:pPr>
        <w:tabs>
          <w:tab w:val="left" w:leader="none" w:pos="9976"/>
        </w:tabs>
        <w:spacing w:before="22" w:line="259" w:lineRule="auto"/>
        <w:ind w:left="2268" w:right="1721" w:firstLine="0"/>
        <w:rPr>
          <w:rFonts w:ascii="Calibri" w:cs="Calibri" w:eastAsia="Calibri" w:hAnsi="Calibri"/>
        </w:rPr>
      </w:pPr>
      <w:hyperlink w:anchor="_heading=h.b9bwvn8a6v6p">
        <w:r w:rsidDel="00000000" w:rsidR="00000000" w:rsidRPr="00000000">
          <w:rPr>
            <w:rFonts w:ascii="Calibri" w:cs="Calibri" w:eastAsia="Calibri" w:hAnsi="Calibri"/>
            <w:rtl w:val="0"/>
          </w:rPr>
          <w:t xml:space="preserve">Tabel 2. Strategi Pencapaian dan Arah Kebijakan untuk Mencapai Tujuan (T1)</w:t>
        </w:r>
      </w:hyperlink>
      <w:r w:rsidDel="00000000" w:rsidR="00000000" w:rsidRPr="00000000">
        <w:rPr>
          <w:rFonts w:ascii="Calibri" w:cs="Calibri" w:eastAsia="Calibri" w:hAnsi="Calibri"/>
          <w:rtl w:val="0"/>
        </w:rPr>
        <w:t xml:space="preserve"> </w:t>
      </w:r>
      <w:hyperlink w:anchor="_heading=h.b9bwvn8a6v6p">
        <w:r w:rsidDel="00000000" w:rsidR="00000000" w:rsidRPr="00000000">
          <w:rPr>
            <w:rFonts w:ascii="Calibri" w:cs="Calibri" w:eastAsia="Calibri" w:hAnsi="Calibri"/>
            <w:rtl w:val="0"/>
          </w:rPr>
          <w:t xml:space="preserve">menjunjung tinggi nilai moral dan berakhlak mulia</w:t>
          <w:tab/>
          <w:t xml:space="preserve">10</w:t>
        </w:r>
      </w:hyperlink>
      <w:r w:rsidDel="00000000" w:rsidR="00000000" w:rsidRPr="00000000">
        <w:rPr>
          <w:rtl w:val="0"/>
        </w:rPr>
      </w:r>
    </w:p>
    <w:p w:rsidR="00000000" w:rsidDel="00000000" w:rsidP="00000000" w:rsidRDefault="00000000" w:rsidRPr="00000000" w14:paraId="00000099">
      <w:pPr>
        <w:tabs>
          <w:tab w:val="left" w:leader="none" w:pos="9976"/>
        </w:tabs>
        <w:spacing w:before="3" w:line="252.00000000000003" w:lineRule="auto"/>
        <w:ind w:left="2268" w:right="1721" w:firstLine="0"/>
        <w:rPr>
          <w:rFonts w:ascii="Calibri" w:cs="Calibri" w:eastAsia="Calibri" w:hAnsi="Calibri"/>
        </w:rPr>
      </w:pPr>
      <w:hyperlink w:anchor="_heading=h.aic1u3ykdii3">
        <w:r w:rsidDel="00000000" w:rsidR="00000000" w:rsidRPr="00000000">
          <w:rPr>
            <w:rFonts w:ascii="Calibri" w:cs="Calibri" w:eastAsia="Calibri" w:hAnsi="Calibri"/>
            <w:rtl w:val="0"/>
          </w:rPr>
          <w:t xml:space="preserve">Tabel 3. Strategi Pencapaian dan Arah Kebijakan untuk Mencapai Tujuan (T2) Bidang</w:t>
        </w:r>
      </w:hyperlink>
      <w:r w:rsidDel="00000000" w:rsidR="00000000" w:rsidRPr="00000000">
        <w:rPr>
          <w:rFonts w:ascii="Calibri" w:cs="Calibri" w:eastAsia="Calibri" w:hAnsi="Calibri"/>
          <w:rtl w:val="0"/>
        </w:rPr>
        <w:t xml:space="preserve"> </w:t>
      </w:r>
      <w:hyperlink w:anchor="_heading=h.aic1u3ykdii3">
        <w:r w:rsidDel="00000000" w:rsidR="00000000" w:rsidRPr="00000000">
          <w:rPr>
            <w:rFonts w:ascii="Calibri" w:cs="Calibri" w:eastAsia="Calibri" w:hAnsi="Calibri"/>
            <w:rtl w:val="0"/>
          </w:rPr>
          <w:t xml:space="preserve">Pendidikan</w:t>
          <w:tab/>
          <w:t xml:space="preserve">11</w:t>
        </w:r>
      </w:hyperlink>
      <w:r w:rsidDel="00000000" w:rsidR="00000000" w:rsidRPr="00000000">
        <w:rPr>
          <w:rtl w:val="0"/>
        </w:rPr>
      </w:r>
    </w:p>
    <w:p w:rsidR="00000000" w:rsidDel="00000000" w:rsidP="00000000" w:rsidRDefault="00000000" w:rsidRPr="00000000" w14:paraId="0000009A">
      <w:pPr>
        <w:tabs>
          <w:tab w:val="left" w:leader="none" w:pos="9976"/>
        </w:tabs>
        <w:spacing w:before="12" w:line="256" w:lineRule="auto"/>
        <w:ind w:left="2268" w:right="1721" w:firstLine="0"/>
        <w:rPr>
          <w:rFonts w:ascii="Calibri" w:cs="Calibri" w:eastAsia="Calibri" w:hAnsi="Calibri"/>
        </w:rPr>
      </w:pPr>
      <w:hyperlink w:anchor="_heading=h.3uwi1yawtfa9">
        <w:r w:rsidDel="00000000" w:rsidR="00000000" w:rsidRPr="00000000">
          <w:rPr>
            <w:rFonts w:ascii="Calibri" w:cs="Calibri" w:eastAsia="Calibri" w:hAnsi="Calibri"/>
            <w:rtl w:val="0"/>
          </w:rPr>
          <w:t xml:space="preserve">Tabel 4. Strategi Pencapaian dan Arah Kebijakan untuk Mencapai Tujuan (T3) Bidang</w:t>
        </w:r>
      </w:hyperlink>
      <w:r w:rsidDel="00000000" w:rsidR="00000000" w:rsidRPr="00000000">
        <w:rPr>
          <w:rFonts w:ascii="Calibri" w:cs="Calibri" w:eastAsia="Calibri" w:hAnsi="Calibri"/>
          <w:rtl w:val="0"/>
        </w:rPr>
        <w:t xml:space="preserve"> </w:t>
      </w:r>
      <w:hyperlink w:anchor="_heading=h.3uwi1yawtfa9">
        <w:r w:rsidDel="00000000" w:rsidR="00000000" w:rsidRPr="00000000">
          <w:rPr>
            <w:rFonts w:ascii="Calibri" w:cs="Calibri" w:eastAsia="Calibri" w:hAnsi="Calibri"/>
            <w:rtl w:val="0"/>
          </w:rPr>
          <w:t xml:space="preserve">Penelitian</w:t>
          <w:tab/>
          <w:t xml:space="preserve">12</w:t>
        </w:r>
      </w:hyperlink>
      <w:r w:rsidDel="00000000" w:rsidR="00000000" w:rsidRPr="00000000">
        <w:rPr>
          <w:rtl w:val="0"/>
        </w:rPr>
      </w:r>
    </w:p>
    <w:p w:rsidR="00000000" w:rsidDel="00000000" w:rsidP="00000000" w:rsidRDefault="00000000" w:rsidRPr="00000000" w14:paraId="0000009B">
      <w:pPr>
        <w:tabs>
          <w:tab w:val="left" w:leader="none" w:pos="9976"/>
        </w:tabs>
        <w:spacing w:before="6" w:line="254" w:lineRule="auto"/>
        <w:ind w:left="2268" w:right="1721" w:firstLine="0"/>
        <w:rPr>
          <w:rFonts w:ascii="Calibri" w:cs="Calibri" w:eastAsia="Calibri" w:hAnsi="Calibri"/>
        </w:rPr>
      </w:pPr>
      <w:hyperlink w:anchor="_heading=h.qv77vnuj1x5l">
        <w:r w:rsidDel="00000000" w:rsidR="00000000" w:rsidRPr="00000000">
          <w:rPr>
            <w:rFonts w:ascii="Calibri" w:cs="Calibri" w:eastAsia="Calibri" w:hAnsi="Calibri"/>
            <w:rtl w:val="0"/>
          </w:rPr>
          <w:t xml:space="preserve">Tabel 5. Strategi Pencapaian dan Arah Kebijakan untuk Mencapai Tujuan (T4) Bidang</w:t>
        </w:r>
      </w:hyperlink>
      <w:r w:rsidDel="00000000" w:rsidR="00000000" w:rsidRPr="00000000">
        <w:rPr>
          <w:rFonts w:ascii="Calibri" w:cs="Calibri" w:eastAsia="Calibri" w:hAnsi="Calibri"/>
          <w:rtl w:val="0"/>
        </w:rPr>
        <w:t xml:space="preserve"> </w:t>
      </w:r>
      <w:hyperlink w:anchor="_heading=h.qv77vnuj1x5l">
        <w:r w:rsidDel="00000000" w:rsidR="00000000" w:rsidRPr="00000000">
          <w:rPr>
            <w:rFonts w:ascii="Calibri" w:cs="Calibri" w:eastAsia="Calibri" w:hAnsi="Calibri"/>
            <w:rtl w:val="0"/>
          </w:rPr>
          <w:t xml:space="preserve">Penelitian</w:t>
          <w:tab/>
          <w:t xml:space="preserve">13</w:t>
        </w:r>
      </w:hyperlink>
      <w:r w:rsidDel="00000000" w:rsidR="00000000" w:rsidRPr="00000000">
        <w:rPr>
          <w:rtl w:val="0"/>
        </w:rPr>
      </w:r>
    </w:p>
    <w:p w:rsidR="00000000" w:rsidDel="00000000" w:rsidP="00000000" w:rsidRDefault="00000000" w:rsidRPr="00000000" w14:paraId="0000009C">
      <w:pPr>
        <w:tabs>
          <w:tab w:val="left" w:leader="none" w:pos="9976"/>
        </w:tabs>
        <w:spacing w:before="7" w:line="256" w:lineRule="auto"/>
        <w:ind w:left="2268" w:right="1721" w:firstLine="0"/>
        <w:rPr>
          <w:rFonts w:ascii="Calibri" w:cs="Calibri" w:eastAsia="Calibri" w:hAnsi="Calibri"/>
        </w:rPr>
      </w:pPr>
      <w:hyperlink w:anchor="_heading=h.51y1rhanwsfh">
        <w:r w:rsidDel="00000000" w:rsidR="00000000" w:rsidRPr="00000000">
          <w:rPr>
            <w:rFonts w:ascii="Calibri" w:cs="Calibri" w:eastAsia="Calibri" w:hAnsi="Calibri"/>
            <w:rtl w:val="0"/>
          </w:rPr>
          <w:t xml:space="preserve">Tabel 6. Strategi Pencapaian dan Arah Kebijakan untuk Mencapai Tujuan (T5) Bidang</w:t>
        </w:r>
      </w:hyperlink>
      <w:r w:rsidDel="00000000" w:rsidR="00000000" w:rsidRPr="00000000">
        <w:rPr>
          <w:rFonts w:ascii="Calibri" w:cs="Calibri" w:eastAsia="Calibri" w:hAnsi="Calibri"/>
          <w:rtl w:val="0"/>
        </w:rPr>
        <w:t xml:space="preserve"> </w:t>
      </w:r>
      <w:hyperlink w:anchor="_heading=h.51y1rhanwsfh">
        <w:r w:rsidDel="00000000" w:rsidR="00000000" w:rsidRPr="00000000">
          <w:rPr>
            <w:rFonts w:ascii="Calibri" w:cs="Calibri" w:eastAsia="Calibri" w:hAnsi="Calibri"/>
            <w:rtl w:val="0"/>
          </w:rPr>
          <w:t xml:space="preserve">Kerjasama</w:t>
          <w:tab/>
          <w:t xml:space="preserve">14</w:t>
        </w:r>
      </w:hyperlink>
      <w:r w:rsidDel="00000000" w:rsidR="00000000" w:rsidRPr="00000000">
        <w:rPr>
          <w:rtl w:val="0"/>
        </w:rPr>
      </w:r>
    </w:p>
    <w:p w:rsidR="00000000" w:rsidDel="00000000" w:rsidP="00000000" w:rsidRDefault="00000000" w:rsidRPr="00000000" w14:paraId="0000009D">
      <w:pPr>
        <w:tabs>
          <w:tab w:val="left" w:leader="none" w:pos="9976"/>
        </w:tabs>
        <w:spacing w:before="4" w:line="256" w:lineRule="auto"/>
        <w:ind w:left="2268" w:right="1716" w:firstLine="0"/>
        <w:rPr>
          <w:rFonts w:ascii="Calibri" w:cs="Calibri" w:eastAsia="Calibri" w:hAnsi="Calibri"/>
        </w:rPr>
      </w:pPr>
      <w:hyperlink w:anchor="_heading=h.ffn9azix1hnm">
        <w:r w:rsidDel="00000000" w:rsidR="00000000" w:rsidRPr="00000000">
          <w:rPr>
            <w:rFonts w:ascii="Calibri" w:cs="Calibri" w:eastAsia="Calibri" w:hAnsi="Calibri"/>
            <w:rtl w:val="0"/>
          </w:rPr>
          <w:t xml:space="preserve">Tabel 7. Strategi Pencapaian dan Arah Kebijakan untuk Mencapai Tujuan (T5) Bidang</w:t>
        </w:r>
      </w:hyperlink>
      <w:r w:rsidDel="00000000" w:rsidR="00000000" w:rsidRPr="00000000">
        <w:rPr>
          <w:rFonts w:ascii="Calibri" w:cs="Calibri" w:eastAsia="Calibri" w:hAnsi="Calibri"/>
          <w:rtl w:val="0"/>
        </w:rPr>
        <w:t xml:space="preserve"> </w:t>
      </w:r>
      <w:hyperlink w:anchor="_heading=h.ffn9azix1hnm">
        <w:r w:rsidDel="00000000" w:rsidR="00000000" w:rsidRPr="00000000">
          <w:rPr>
            <w:rFonts w:ascii="Calibri" w:cs="Calibri" w:eastAsia="Calibri" w:hAnsi="Calibri"/>
            <w:rtl w:val="0"/>
          </w:rPr>
          <w:t xml:space="preserve">Sarana dan Prasarana</w:t>
          <w:tab/>
          <w:t xml:space="preserve">15</w:t>
        </w:r>
      </w:hyperlink>
      <w:r w:rsidDel="00000000" w:rsidR="00000000" w:rsidRPr="00000000">
        <w:rPr>
          <w:rtl w:val="0"/>
        </w:rPr>
      </w:r>
    </w:p>
    <w:p w:rsidR="00000000" w:rsidDel="00000000" w:rsidP="00000000" w:rsidRDefault="00000000" w:rsidRPr="00000000" w14:paraId="0000009E">
      <w:pPr>
        <w:tabs>
          <w:tab w:val="left" w:leader="none" w:pos="9976"/>
        </w:tabs>
        <w:spacing w:before="1" w:lineRule="auto"/>
        <w:ind w:left="2268" w:firstLine="0"/>
        <w:rPr>
          <w:rFonts w:ascii="Calibri" w:cs="Calibri" w:eastAsia="Calibri" w:hAnsi="Calibri"/>
        </w:rPr>
      </w:pPr>
      <w:hyperlink w:anchor="_heading=h.rqgt26juwjjq">
        <w:r w:rsidDel="00000000" w:rsidR="00000000" w:rsidRPr="00000000">
          <w:rPr>
            <w:rFonts w:ascii="Calibri" w:cs="Calibri" w:eastAsia="Calibri" w:hAnsi="Calibri"/>
            <w:rtl w:val="0"/>
          </w:rPr>
          <w:t xml:space="preserve">Tabel 8. Renstra Renop Poltekkes Bhakti Setya Indonesia 2021-2025</w:t>
          <w:tab/>
          <w:t xml:space="preserve">16</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spacing w:before="167" w:lineRule="auto"/>
        <w:ind w:left="580" w:firstLine="0"/>
        <w:jc w:val="center"/>
        <w:rPr>
          <w:rFonts w:ascii="Calibri" w:cs="Calibri" w:eastAsia="Calibri" w:hAnsi="Calibri"/>
        </w:rPr>
        <w:sectPr>
          <w:headerReference r:id="rId9" w:type="default"/>
          <w:type w:val="nextPage"/>
          <w:pgSz w:h="16850" w:w="11920" w:orient="portrait"/>
          <w:pgMar w:bottom="280" w:top="2560" w:left="0" w:right="0" w:header="2268" w:footer="0"/>
        </w:sectPr>
      </w:pPr>
      <w:r w:rsidDel="00000000" w:rsidR="00000000" w:rsidRPr="00000000">
        <w:rPr>
          <w:rFonts w:ascii="Calibri" w:cs="Calibri" w:eastAsia="Calibri" w:hAnsi="Calibri"/>
          <w:rtl w:val="0"/>
        </w:rPr>
        <w:t xml:space="preserve">vi</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7"/>
          <w:szCs w:val="17"/>
          <w:u w:val="none"/>
          <w:shd w:fill="auto" w:val="clear"/>
          <w:vertAlign w:val="baseline"/>
        </w:rPr>
      </w:pPr>
      <w:r w:rsidDel="00000000" w:rsidR="00000000" w:rsidRPr="00000000">
        <w:rPr>
          <w:rtl w:val="0"/>
        </w:rPr>
      </w:r>
    </w:p>
    <w:bookmarkStart w:colFirst="0" w:colLast="0" w:name="bookmark=id.im5lryrrhh3o" w:id="8"/>
    <w:bookmarkEnd w:id="8"/>
    <w:p w:rsidR="00000000" w:rsidDel="00000000" w:rsidP="00000000" w:rsidRDefault="00000000" w:rsidRPr="00000000" w14:paraId="000000C2">
      <w:pPr>
        <w:tabs>
          <w:tab w:val="right" w:leader="none" w:pos="8515"/>
        </w:tabs>
        <w:spacing w:before="57" w:lineRule="auto"/>
        <w:ind w:left="570" w:firstLine="0"/>
        <w:jc w:val="center"/>
        <w:rPr>
          <w:rFonts w:ascii="Calibri" w:cs="Calibri" w:eastAsia="Calibri" w:hAnsi="Calibri"/>
        </w:rPr>
      </w:pPr>
      <w:bookmarkStart w:colFirst="0" w:colLast="0" w:name="_heading=h.ocjukehucpnc" w:id="9"/>
      <w:bookmarkEnd w:id="9"/>
      <w:hyperlink w:anchor="_heading=h.klicevs23n53">
        <w:r w:rsidDel="00000000" w:rsidR="00000000" w:rsidRPr="00000000">
          <w:rPr>
            <w:rFonts w:ascii="Calibri" w:cs="Calibri" w:eastAsia="Calibri" w:hAnsi="Calibri"/>
            <w:rtl w:val="0"/>
          </w:rPr>
          <w:t xml:space="preserve">Gambar 1. Rencana Pengembangan Institusi</w:t>
          <w:tab/>
          <w:t xml:space="preserve">5</w:t>
        </w:r>
      </w:hyperlink>
      <w:r w:rsidDel="00000000" w:rsidR="00000000" w:rsidRPr="00000000">
        <w:rPr>
          <w:rtl w:val="0"/>
        </w:rPr>
      </w:r>
    </w:p>
    <w:p w:rsidR="00000000" w:rsidDel="00000000" w:rsidP="00000000" w:rsidRDefault="00000000" w:rsidRPr="00000000" w14:paraId="000000C3">
      <w:pPr>
        <w:tabs>
          <w:tab w:val="right" w:leader="none" w:pos="8515"/>
        </w:tabs>
        <w:spacing w:before="22" w:lineRule="auto"/>
        <w:ind w:left="570" w:firstLine="0"/>
        <w:jc w:val="center"/>
        <w:rPr>
          <w:rFonts w:ascii="Calibri" w:cs="Calibri" w:eastAsia="Calibri" w:hAnsi="Calibri"/>
        </w:rPr>
      </w:pPr>
      <w:r w:rsidDel="00000000" w:rsidR="00000000" w:rsidRPr="00000000">
        <w:rPr>
          <w:rFonts w:ascii="Calibri" w:cs="Calibri" w:eastAsia="Calibri" w:hAnsi="Calibri"/>
          <w:rtl w:val="0"/>
        </w:rPr>
        <w:t xml:space="preserve">Gambar 2. Struktur Organisasi Poltekkes BSI 2021-2025</w:t>
        <w:tab/>
        <w:t xml:space="preserve">7</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spacing w:before="152" w:lineRule="auto"/>
        <w:ind w:left="576" w:firstLine="0"/>
        <w:jc w:val="center"/>
        <w:rPr>
          <w:rFonts w:ascii="Calibri" w:cs="Calibri" w:eastAsia="Calibri" w:hAnsi="Calibri"/>
        </w:rPr>
        <w:sectPr>
          <w:headerReference r:id="rId10" w:type="default"/>
          <w:type w:val="nextPage"/>
          <w:pgSz w:h="16850" w:w="11920" w:orient="portrait"/>
          <w:pgMar w:bottom="280" w:top="2560" w:left="0" w:right="0" w:header="2268" w:footer="0"/>
        </w:sectPr>
      </w:pPr>
      <w:bookmarkStart w:colFirst="0" w:colLast="0" w:name="_heading=h.27r9gsokrtbw" w:id="10"/>
      <w:bookmarkEnd w:id="10"/>
      <w:r w:rsidDel="00000000" w:rsidR="00000000" w:rsidRPr="00000000">
        <w:rPr>
          <w:rFonts w:ascii="Calibri" w:cs="Calibri" w:eastAsia="Calibri" w:hAnsi="Calibri"/>
          <w:rtl w:val="0"/>
        </w:rPr>
        <w:t xml:space="preserve">vii</w:t>
      </w:r>
    </w:p>
    <w:bookmarkStart w:colFirst="0" w:colLast="0" w:name="bookmark=id.lry5seli2crt" w:id="11"/>
    <w:bookmarkEnd w:id="11"/>
    <w:bookmarkStart w:colFirst="0" w:colLast="0" w:name="bookmark=id.bek6lxspxza2" w:id="12"/>
    <w:bookmarkEnd w:id="12"/>
    <w:p w:rsidR="00000000" w:rsidDel="00000000" w:rsidP="00000000" w:rsidRDefault="00000000" w:rsidRPr="00000000" w14:paraId="000000F0">
      <w:pPr>
        <w:pStyle w:val="Heading1"/>
        <w:spacing w:before="160" w:lineRule="auto"/>
        <w:ind w:left="569" w:firstLine="0"/>
        <w:jc w:val="center"/>
        <w:rPr/>
      </w:pPr>
      <w:r w:rsidDel="00000000" w:rsidR="00000000" w:rsidRPr="00000000">
        <w:rPr>
          <w:rtl w:val="0"/>
        </w:rPr>
        <w:t xml:space="preserve">PENDAHULUAN</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pStyle w:val="Heading2"/>
        <w:numPr>
          <w:ilvl w:val="0"/>
          <w:numId w:val="11"/>
        </w:numPr>
        <w:tabs>
          <w:tab w:val="left" w:leader="none" w:pos="2626"/>
        </w:tabs>
        <w:spacing w:before="90" w:lineRule="auto"/>
        <w:ind w:left="2626" w:hanging="358.0000000000001"/>
        <w:rPr/>
      </w:pPr>
      <w:bookmarkStart w:colFirst="0" w:colLast="0" w:name="_heading=h.lts0lgcvym3s" w:id="13"/>
      <w:bookmarkEnd w:id="13"/>
      <w:r w:rsidDel="00000000" w:rsidR="00000000" w:rsidRPr="00000000">
        <w:rPr>
          <w:rtl w:val="0"/>
        </w:rPr>
        <w:t xml:space="preserve">Latar Belakang</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693"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Perbaikan dan pengembangan tata kelola Politeknik Kesehatan Bhakti Setya indonesia (Poltekkes BSI) menjadi tema utama pengembangan institusi lima tahun ke depan (2021-2025) yang dititik beratkan pada pembangunan fisik kampus dan peningkatan kualitas sumber daya manusia sebagai upaya peningkatan mutu institusi. Tema ini dijabarkan ke dalam rencana strategi pengembangan institusi yang dilaksanakan secara bertahap, menyeluruh, konsisten, dan berkelanjutan. Poltekkes BSI yang terletak di Kota Yogyakarta yang merupakan kota pendidikan. Situasi ini sangat mendukung pengembangan institusi untuk dapat melakukan kerjasama dibidang pendidikan, penelitian maupun pengabdian masyarakat dengan mitra kerja PT didalam negeri maupun ASEAN. Hal tersebut juga dapat menjadi motivasi Poltekkes BSI agar mampu menghasilkan lulusan yang unggul, terampil, kompeten di bidangnya berlandaskan nilai moral, berakhlak mulia dan berdaya saing global sesuai visi misi Poltekkes BSI dalam menghadapi Era Society 5.0.</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2628" w:right="1691" w:firstLine="563.9999999999998"/>
        <w:jc w:val="both"/>
        <w:rPr>
          <w:rFonts w:ascii="Calibri" w:cs="Calibri" w:eastAsia="Calibri" w:hAnsi="Calibri"/>
        </w:rPr>
        <w:sectPr>
          <w:headerReference r:id="rId11" w:type="default"/>
          <w:type w:val="nextPage"/>
          <w:pgSz w:h="16850" w:w="11920" w:orient="portrait"/>
          <w:pgMar w:bottom="280" w:top="2560" w:left="0" w:right="0" w:header="2268"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Peluang ini harus dimanfaatkan secara optimal dan dikelola secara efektif dan efisien oleh semua civitas akademika Poltekkes BSI. Program studi (PS) membutuhkan pimpinan yang akan menjadi motor penggerak utama pengembangan kinerja institusi yang dipimpinnya dengan jalan mendorong stafnya untuk dapat mengembangkan potensi dirinya secara maksimal. Proses perbaikan dan pengembangan tata kelola Poltekkes BSI sampai tahun 2025 harus dikelola secara efektif, efisien, transparan dan akuntabel sebagai jaminan bahwa Poltekkes BSI telah dengan sungguh-sungguh menerapkan prinsip- prinsip GUG. Dengan latar belakang pemikiran di atas, semua unsur pimpinan institusi wajib memanfaatkan Renstra ini untuk merealisasikan proses Perbaikan dan pengembangan tata kelola Poltekkes BSI menjadi PT dengan</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628" w:right="1692"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tatakelola yang lebih baik. Untuk itu, semua pimpinan Poltekkes BSI, mulai dari Direktur sampai ke bagian unit kerja yang terbawah diharapkan mampu meningkatkan kinerja dalam unit kerja masing-masing yang dipimpinnya sesuai dengan tujuan dan sasaran pengembangan institusi yaitu memperoleh peringkat akreditasi yang baik sekali oleh Lembaga Akreditasi Mandiri Perguruan Tinggi </w:t>
      </w:r>
      <w:bookmarkStart w:colFirst="0" w:colLast="0" w:name="bookmark=id.c0tm0qo7ucr3" w:id="14"/>
      <w:bookmarkEnd w:id="1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Kesehatan (LAM PTKes), Badan Akreditasi Nasional Perguruan Tinggi (BAN PT) maupun ISO.</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pStyle w:val="Heading2"/>
        <w:numPr>
          <w:ilvl w:val="0"/>
          <w:numId w:val="11"/>
        </w:numPr>
        <w:tabs>
          <w:tab w:val="left" w:leader="none" w:pos="2626"/>
        </w:tabs>
        <w:ind w:left="2626" w:hanging="358.0000000000001"/>
        <w:rPr/>
      </w:pPr>
      <w:bookmarkStart w:colFirst="0" w:colLast="0" w:name="_heading=h.xtfxbofkm5e" w:id="15"/>
      <w:bookmarkEnd w:id="15"/>
      <w:r w:rsidDel="00000000" w:rsidR="00000000" w:rsidRPr="00000000">
        <w:rPr>
          <w:rtl w:val="0"/>
        </w:rPr>
        <w:t xml:space="preserve">Gambaran Umum Poltekkes Bhakti Setya Indonesia</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6"/>
          <w:tab w:val="left" w:leader="none" w:pos="3701"/>
          <w:tab w:val="left" w:leader="none" w:pos="4155"/>
          <w:tab w:val="left" w:leader="none" w:pos="4438"/>
          <w:tab w:val="left" w:leader="none" w:pos="4793"/>
          <w:tab w:val="left" w:leader="none" w:pos="5052"/>
          <w:tab w:val="left" w:leader="none" w:pos="5338"/>
          <w:tab w:val="left" w:leader="none" w:pos="5840"/>
          <w:tab w:val="left" w:leader="none" w:pos="6603"/>
          <w:tab w:val="left" w:leader="none" w:pos="6822"/>
          <w:tab w:val="left" w:leader="none" w:pos="7566"/>
          <w:tab w:val="left" w:leader="none" w:pos="7770"/>
          <w:tab w:val="left" w:leader="none" w:pos="8075"/>
          <w:tab w:val="left" w:leader="none" w:pos="8322"/>
          <w:tab w:val="left" w:leader="none" w:pos="8377"/>
          <w:tab w:val="left" w:leader="none" w:pos="9844"/>
          <w:tab w:val="left" w:leader="none" w:pos="9894"/>
        </w:tabs>
        <w:spacing w:after="0" w:before="0" w:line="360" w:lineRule="auto"/>
        <w:ind w:left="2635" w:right="1688" w:firstLine="601.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Poltekkes BSI merupakan institusi pendidikan calon tenaga kesehatan yang</w:t>
        <w:tab/>
        <w:t xml:space="preserve">memiliki</w:t>
        <w:tab/>
        <w:t xml:space="preserve">3</w:t>
        <w:tab/>
        <w:t xml:space="preserve">program</w:t>
        <w:tab/>
        <w:t xml:space="preserve">studi.</w:t>
        <w:tab/>
        <w:t xml:space="preserve">Poltekkes</w:t>
        <w:tab/>
        <w:tab/>
        <w:t xml:space="preserve">BSI</w:t>
        <w:tab/>
        <w:tab/>
        <w:t xml:space="preserve">mendapatkan</w:t>
        <w:tab/>
        <w:tab/>
        <w:t xml:space="preserve">ijin penyelenggaraan dari Dirjen Dikti Departemen Pendidikan Nasional dengan SK Nomor 15/D/O/2004 dengan rekomendasi tertulis pendirian dari BPSDM Departemen Kesehatan Nomor HK.03.2.4.1.3774.</w:t>
        <w:tab/>
        <w:tab/>
        <w:t xml:space="preserve">Poltekkes BSI telah terakreditasi dengan predikat baik sekali oleh Badan Akreditasi Nasional Perguruan Tinggi ( BAN PT) dengan SK NO 574/SK/BAN-PT/Ak/PT/IX/2023. Saat ini Poltekkes BSI memiliki 3 program studi Diploma Tiga yang lulusannya masih banyak dibutuhkan dalam dunia kesehatan. Pertama, Program Studi D3 Farmasi mendapatkan Rekomendasi Tertulis Pendirian dari BPSDM Departemen Kesehatan RI Nomor : HK.03.2.4.1.3774 tahun 2003 dan Rekomendasi Tertulis Perpanjangan Izin Nomor : HK.03.2.4.1.00847 tahun 2006 serta Izin Penyelenggaraan Program Studi dan Pendirian Poltekkes Bhakti Setya Indonesia Yogyakarta dari Dirjen DIKTI Departemen Pendidikan Nasional</w:t>
        <w:tab/>
        <w:t xml:space="preserve">RI</w:t>
        <w:tab/>
        <w:t xml:space="preserve">Nomor</w:t>
        <w:tab/>
        <w:t xml:space="preserve">:</w:t>
        <w:tab/>
        <w:t xml:space="preserve">15/D/O/2004</w:t>
        <w:tab/>
        <w:tab/>
        <w:t xml:space="preserve">tahun</w:t>
        <w:tab/>
        <w:t xml:space="preserve">2004,</w:t>
        <w:tab/>
        <w:t xml:space="preserve">Perpanjangan</w:t>
        <w:tab/>
        <w:t xml:space="preserve">Izin Penyelenggaraan PS Nomor : 2576/D/T/2006, Perpanjangan Ulang Izin Penyelenggaraan PS Nomor : 3694/D/T/K-V/2009 dan Perpanjangan Ulang izin Penyelenggaraan PS Nomor : 12648/D/T/K-V/2012 dengan predikat akreditasi B dari Lembaga Akreditasi Mandiri Perguruan Tinggi Kesehatan</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6"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(LAM-PTKes) dengan SK No 574/SK/BAN-PT/Ak/PT/IX/2023.</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662" w:right="1700" w:firstLine="67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12" w:type="default"/>
          <w:type w:val="nextPage"/>
          <w:pgSz w:h="16850" w:w="11920" w:orient="portrait"/>
          <w:pgMar w:bottom="280" w:top="980" w:left="0" w:right="0" w:header="775" w:footer="0"/>
          <w:pgNumType w:start="2"/>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Kedua, Program Studi D3 Rekam Medis dan Informasi Kesehatan yang mendapatkan Rekomendasi Tertulis Pendirian dari BPSDM Departemen</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626" w:right="169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Kesehatan RI Nomor : HK.03.2.4.1.3774 tahun 2003 dan Rekomendasi Tertulis Perpanjangan Ijin Nomor : HK.03.2.4.1.00847 tahun 2006 serta Ijin Penyelenggaraan Program Studi dan Pendirian Poltekkes Bhakti Setya Indonesia Yogyakarta dari Dirjen DIKTI Departemen Pendidikan Nasional RI Nomor : 15/D/O/2004 tahun 2004, Perpanjangan Ijin Penyelenggaraan PS Nomor : 2576/D/T/2006, Perpanjangan Ulang Ijin Penyelenggaraan PS Nomor</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626"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3694/D/T/K-V/2009 dan Perpanjangan Ulang Ijin Penyelenggaraan PS Nomor</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626" w:right="169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12647/D/T/K-V/2012 dengan predikat akreditasi Baik Sekali oleh Lembaga Akreditasi Mandiri Perguruan Tinggi Kesehatan (LAM-PTKes) SK No 0245/LAM-PTKes/Akr/Dip/III/2023.</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626" w:right="1690" w:firstLine="566.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Ketiga, Program Studi D3 Teknologi Bank Darah merupakan Prodi baru yang mendapatkan ijin </w:t>
      </w:r>
      <w:r w:rsidDel="00000000" w:rsidR="00000000" w:rsidRPr="00000000">
        <w:rPr>
          <w:sz w:val="24"/>
          <w:szCs w:val="24"/>
          <w:rtl w:val="0"/>
        </w:rPr>
        <w:t xml:space="preserve">penyelenggaraan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Menteri Riset, Teknologi, dan Pendidikan Tinggi Nomor 54/KPT/I/2015 tanggal 18 September 2015 tentang Ijin Penambahan Program Studi baru yaitu Program Studi Teknologi Transfusi Darah berjenjang Diploma III telah terakreditasi oleh Lembaga Akreditasi Mandiri Perguruan Tinggi Kesehatan (LAM-PTKes) No SK 0646/LAM- PTKes/Akr/Dip/IX/2018 dengan predikat akreditasi B. Selanjutnya tahun 2021 </w:t>
      </w:r>
      <w:bookmarkStart w:colFirst="0" w:colLast="0" w:name="bookmark=id.uq96byypds9f" w:id="16"/>
      <w:bookmarkEnd w:id="1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berubah nama menjadi Teknologi Bank Darah, kemudian tahun 2023 telah terakreditasi oleh Lembaga Akreditasi Mandiri Perguruan Tinggi Kesehatan (LAM-PTKes) SK No 0599/LAM-PTKes/Akr/Dip/VIII/2023 dengan predikat baik sekali.</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2"/>
        <w:numPr>
          <w:ilvl w:val="0"/>
          <w:numId w:val="11"/>
        </w:numPr>
        <w:tabs>
          <w:tab w:val="left" w:leader="none" w:pos="2626"/>
        </w:tabs>
        <w:ind w:left="2626" w:hanging="358.0000000000001"/>
        <w:rPr/>
      </w:pPr>
      <w:bookmarkStart w:colFirst="0" w:colLast="0" w:name="_heading=h.9xg5altpb8hk" w:id="17"/>
      <w:bookmarkEnd w:id="17"/>
      <w:r w:rsidDel="00000000" w:rsidR="00000000" w:rsidRPr="00000000">
        <w:rPr>
          <w:rtl w:val="0"/>
        </w:rPr>
        <w:t xml:space="preserve">Visi dan Misi Poltekkes Bhakti Setya Indonesia</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11">
      <w:pPr>
        <w:spacing w:line="360" w:lineRule="auto"/>
        <w:ind w:left="2626" w:right="1695" w:firstLine="566.0000000000002"/>
        <w:jc w:val="both"/>
        <w:rPr>
          <w:b w:val="1"/>
          <w:bCs w:val="1"/>
          <w:sz w:val="24"/>
          <w:szCs w:val="24"/>
        </w:rPr>
      </w:pPr>
      <w:r w:rsidDel="00000000" w:rsidR="00000000" w:rsidRPr="00000000">
        <w:rPr>
          <w:sz w:val="24"/>
          <w:szCs w:val="24"/>
          <w:rtl w:val="0"/>
        </w:rPr>
        <w:t xml:space="preserve">Rumusan Visi Institusi tercantum di dalam SK Direktur No. 1684/SK/Visi Misi/BSI/VIII/2020 adalah </w:t>
      </w:r>
      <w:r w:rsidDel="00000000" w:rsidR="00000000" w:rsidRPr="00000000">
        <w:rPr>
          <w:b w:val="1"/>
          <w:bCs w:val="1"/>
          <w:sz w:val="24"/>
          <w:szCs w:val="24"/>
          <w:rtl w:val="0"/>
        </w:rPr>
        <w:t xml:space="preserve">Menjadi Politeknik Kesehatan yang unggul dalam penyelenggaraan Tri Dharma Perguruan Tinggi di bidang Ilmu dan Teknologi Kesehatan yang berlandaskan Nilai Moral dan Berdaya Saing Global.</w:t>
      </w:r>
    </w:p>
    <w:p w:rsidR="00000000" w:rsidDel="00000000" w:rsidP="00000000" w:rsidRDefault="00000000" w:rsidRPr="00000000" w14:paraId="0000011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2" w:line="360" w:lineRule="auto"/>
        <w:ind w:left="2988" w:right="170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Unggul : Mampu bersaing dengan Perguruan Tinggi lain baik di bidang pembelajaran, penelitian dan pengabdian kepada masyarakat.</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90" w:line="360" w:lineRule="auto"/>
        <w:ind w:left="2988" w:right="1693"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Nilai Moral : Nilai perilaku, sikap, etika dan tingkah laku yang mencerminkan kepribadian diri seseorang sebagai lulusan Tenaga Kesehatan yang beriman, menjunjung tinggi pada nilai-nilai norma yang ada dan mampu menjalankan tugas sesuai dengan kompetensi dan keahlian masing-masing, tanpa membedakan suku, agama, ras dan golongan</w:t>
      </w:r>
    </w:p>
    <w:p w:rsidR="00000000" w:rsidDel="00000000" w:rsidP="00000000" w:rsidRDefault="00000000" w:rsidRPr="00000000" w14:paraId="0000011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Daya Saing Global : Lulusan yang memliki kemampuan/keahlian secara menyeluruh dibidangnya masing-masing dan mampu bersaing di kancah global.</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626" w:right="1700" w:firstLine="566.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Untuk mewujudkan Visi Institusi, maka disusunlah Misi Poltekkes BSI yang disampaikan di bawah ini :</w:t>
      </w:r>
    </w:p>
    <w:p w:rsidR="00000000" w:rsidDel="00000000" w:rsidP="00000000" w:rsidRDefault="00000000" w:rsidRPr="00000000" w14:paraId="0000011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Menyelenggarakan kegiatan pendidikan Tenaga Kesehatan yang unggul sesuai dengan perkembangan ilmu dan teknologi untuk menghasilkan lulusan yang menjunjung tinggi nilai moral, terampil, kompeten dan berdaya saing tinggi di tingkat nasional maupun internasional.</w:t>
      </w:r>
    </w:p>
    <w:p w:rsidR="00000000" w:rsidDel="00000000" w:rsidP="00000000" w:rsidRDefault="00000000" w:rsidRPr="00000000" w14:paraId="0000011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Melaksanakan kegiatan Penelitian dalam bidang kesehatan yang berkualitas serta menghasilkan produk inovasi berbasis teknologi dalam rangka meningkatkan pelayanan kesehatan</w:t>
      </w:r>
    </w:p>
    <w:p w:rsidR="00000000" w:rsidDel="00000000" w:rsidP="00000000" w:rsidRDefault="00000000" w:rsidRPr="00000000" w14:paraId="0000011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Melaksanakan kegiatan Pengabdian Kepada Masyarakat yang mampu memberdayakan dan meningkatkan kesejahteraan masyarakat di bidang kesehatan.</w:t>
      </w:r>
    </w:p>
    <w:p w:rsidR="00000000" w:rsidDel="00000000" w:rsidP="00000000" w:rsidRDefault="00000000" w:rsidRPr="00000000" w14:paraId="0000011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Melaksanakan dan mengembangkan kerjasama yang berkelanjutan untuk mendukung kegiatan Tri Dharma Perguruan Tinggi di tingkat Nasional maupun Internasional.</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6" w:right="1696" w:firstLine="566.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Misi Institusi di dalam Renstra Poltekkes BSI wajib diterapkan pada semua unit kerja di lingkungan Poltekkes BSI. Penjabarannya dirumuskan ke dalam tujuan, sasaran, strategi, dan arah kebijakan pengembangan Poltekkes BSI tahun 2020 sampai dengan 2025. Sasaran umum pengembangan Poltekkes BSI adalah menjadikan Poltekkes BSI sebagai salah satu Perguruan Tinggi Kesehatan yang diharapkan mengimplementasikan Merdeka Belajar Kampus Merdeka (MBKM) dengan berupaya menambah Program Studi S1 kesehatan</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626" w:right="169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agar Institusi ke depan mampu mengembangkan diri lebih luas lagi sehingga bisa terakreditasi unggul oleh BAN PT.</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6" w:right="1703" w:firstLine="566.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Visi - Misi tersebut disusun untuk memberikan arah pengembangan institusi agar sesuai dengan millestone yang telah disusun dan disepakati bersama pada Gambar 1.</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8"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5276957" cy="3956208"/>
            <wp:effectExtent b="0" l="0" r="0" t="0"/>
            <wp:docPr id="211137767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276957" cy="3956208"/>
                    </a:xfrm>
                    <a:prstGeom prst="rect"/>
                    <a:ln/>
                  </pic:spPr>
                </pic:pic>
              </a:graphicData>
            </a:graphic>
          </wp:inline>
        </w:drawing>
      </w:r>
      <w:r w:rsidDel="00000000" w:rsidR="00000000" w:rsidRPr="00000000">
        <w:rPr>
          <w:rtl w:val="0"/>
        </w:rPr>
      </w:r>
    </w:p>
    <w:bookmarkStart w:colFirst="0" w:colLast="0" w:name="bookmark=id.67c9cdmcnjsz" w:id="18"/>
    <w:bookmarkEnd w:id="18"/>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412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klicevs23n53" w:id="19"/>
      <w:bookmarkEnd w:id="1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Gambar 1. Rencana Pengembangan Institusi</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2A">
      <w:pPr>
        <w:pStyle w:val="Heading2"/>
        <w:numPr>
          <w:ilvl w:val="0"/>
          <w:numId w:val="11"/>
        </w:numPr>
        <w:tabs>
          <w:tab w:val="left" w:leader="none" w:pos="2626"/>
        </w:tabs>
        <w:ind w:left="2626" w:hanging="358.0000000000001"/>
        <w:rPr/>
      </w:pPr>
      <w:bookmarkStart w:colFirst="0" w:colLast="0" w:name="_heading=h.p7otnvovl88k" w:id="20"/>
      <w:bookmarkEnd w:id="20"/>
      <w:r w:rsidDel="00000000" w:rsidR="00000000" w:rsidRPr="00000000">
        <w:rPr>
          <w:rtl w:val="0"/>
        </w:rPr>
        <w:t xml:space="preserve">Tujuan Dan Sasaran Mutu Pengembangan Institusi</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6" w:right="1695" w:firstLine="566.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Berdasarkan visi misi serta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millestone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Poltekkes BSI, tujuan strategis pengembangan Poltekkes BSI lima tahun ke depan. Di dalam Renstra ini dirumuskan enam tujuan strategis Poltekkes BSI sebagai berikut :</w:t>
      </w:r>
    </w:p>
    <w:p w:rsidR="00000000" w:rsidDel="00000000" w:rsidP="00000000" w:rsidRDefault="00000000" w:rsidRPr="00000000" w14:paraId="0000012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3"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Terwujudnya Tenaga Kesehatan yang menjunjung tinggi nilai moral dan berakhlak mulia.</w:t>
      </w:r>
    </w:p>
    <w:p w:rsidR="00000000" w:rsidDel="00000000" w:rsidP="00000000" w:rsidRDefault="00000000" w:rsidRPr="00000000" w14:paraId="0000012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Terwujudnya Tenaga Kesehatan yang unggul, terampil, kompeten dan berdaya saing tinggi di tingkat nasional maupun Internasional.</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90" w:line="360" w:lineRule="auto"/>
        <w:ind w:left="2988" w:right="170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kegiatan penelitian dalam bidang kesehatan yang berkualitas serta menghasilkan produk inovasi berbasis teknologi dalam rangka meningkatkan pelayanan kesehatan.</w:t>
      </w:r>
    </w:p>
    <w:p w:rsidR="00000000" w:rsidDel="00000000" w:rsidP="00000000" w:rsidRDefault="00000000" w:rsidRPr="00000000" w14:paraId="0000013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6"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kegiatan pengabdian kepada masyarakat yang mampu memberdayakan dan meningkatkan kesejahteraan masyarakat di bidang kesehatan.</w:t>
      </w:r>
    </w:p>
    <w:bookmarkStart w:colFirst="0" w:colLast="0" w:name="bookmark=id.m67oei2qa4dk" w:id="21"/>
    <w:bookmarkEnd w:id="21"/>
    <w:p w:rsidR="00000000" w:rsidDel="00000000" w:rsidP="00000000" w:rsidRDefault="00000000" w:rsidRPr="00000000" w14:paraId="0000013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2" w:lineRule="auto"/>
        <w:ind w:left="2988" w:right="169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Terbinanya hubungan kerjasama secara timbal balik dengan mitra baik di dalam negeri maupun di luar negeri.</w:t>
      </w:r>
    </w:p>
    <w:p w:rsidR="00000000" w:rsidDel="00000000" w:rsidP="00000000" w:rsidRDefault="00000000" w:rsidRPr="00000000" w14:paraId="0000013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69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pembangunan Sarana-Prasarana untuk menunjang proses pembelajaran.</w:t>
      </w:r>
    </w:p>
    <w:p w:rsidR="00000000" w:rsidDel="00000000" w:rsidP="00000000" w:rsidRDefault="00000000" w:rsidRPr="00000000" w14:paraId="00000138">
      <w:pPr>
        <w:pStyle w:val="Heading2"/>
        <w:numPr>
          <w:ilvl w:val="0"/>
          <w:numId w:val="11"/>
        </w:numPr>
        <w:tabs>
          <w:tab w:val="left" w:leader="none" w:pos="2626"/>
        </w:tabs>
        <w:spacing w:before="233" w:lineRule="auto"/>
        <w:ind w:left="2626" w:hanging="358.0000000000001"/>
        <w:rPr/>
      </w:pPr>
      <w:bookmarkStart w:colFirst="0" w:colLast="0" w:name="_heading=h.1z2hvbiusg2x" w:id="22"/>
      <w:bookmarkEnd w:id="22"/>
      <w:r w:rsidDel="00000000" w:rsidR="00000000" w:rsidRPr="00000000">
        <w:rPr>
          <w:rtl w:val="0"/>
        </w:rPr>
        <w:t xml:space="preserve">Struktur Organisasi Poltekkes BSI</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6" w:right="1690" w:firstLine="566.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Struktur Organisasi Politeknik Kesehatan Bhakti Setya Indonesia disusun berdasarkan acuan yang tertuang pada Peraturan Pemerintah No.57 Tahun 1998 tentang Pendidikan Tinggi dan berkembang sesuai dengan ketentuan-ketentuan pemerintah. Unsur-unsur organisasi di Politeknik Kesehatan Bhakti Setya Indonesia sebagai berikut :</w:t>
      </w:r>
    </w:p>
    <w:p w:rsidR="00000000" w:rsidDel="00000000" w:rsidP="00000000" w:rsidRDefault="00000000" w:rsidRPr="00000000" w14:paraId="0000013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4" w:line="360" w:lineRule="auto"/>
        <w:ind w:left="2988" w:right="170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Unsur Yayasan Bhakti Setya Indonesia terdiri dari Pembina, Pengawas dan Pengurus Yayasan.</w:t>
      </w:r>
    </w:p>
    <w:p w:rsidR="00000000" w:rsidDel="00000000" w:rsidP="00000000" w:rsidRDefault="00000000" w:rsidRPr="00000000" w14:paraId="0000013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274" w:lineRule="auto"/>
        <w:ind w:left="2988"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Badan Pelaksana Harian Yayasan Bhakti Setya Indonesia.</w:t>
      </w:r>
    </w:p>
    <w:p w:rsidR="00000000" w:rsidDel="00000000" w:rsidP="00000000" w:rsidRDefault="00000000" w:rsidRPr="00000000" w14:paraId="0000013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139" w:line="360" w:lineRule="auto"/>
        <w:ind w:left="2988" w:right="180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Unsur Pimpinan Politeknik Kesehatan Bhakti Setya Indonesia, yaitu Direktur dan Wakil Direktur.</w:t>
      </w:r>
    </w:p>
    <w:p w:rsidR="00000000" w:rsidDel="00000000" w:rsidP="00000000" w:rsidRDefault="00000000" w:rsidRPr="00000000" w14:paraId="0000013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202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Unsur Pelaksana Akademik yaitu Program Studi dan Unit Penelitian Kepada Pengabdian Masyarakat.</w:t>
      </w:r>
    </w:p>
    <w:p w:rsidR="00000000" w:rsidDel="00000000" w:rsidP="00000000" w:rsidRDefault="00000000" w:rsidRPr="00000000" w14:paraId="0000013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2" w:lineRule="auto"/>
        <w:ind w:left="2988" w:right="1757"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Unsur Pelaksana Administrasi yaitu Administrasi Akademik, Administrasi Umum, Administrasi Keuangan dan Administrasi Kepegawaian.</w:t>
      </w:r>
    </w:p>
    <w:p w:rsidR="00000000" w:rsidDel="00000000" w:rsidP="00000000" w:rsidRDefault="00000000" w:rsidRPr="00000000" w14:paraId="0000014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3192" w:right="1740" w:hanging="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Unsur Pelaksana Teknis yaitu perpustakaan, laboratorium dan komputer. Adapun bagan dan struktur organisasi Politeknik Kesehatan Bhakti Setya</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Indonesia sebagai berikut:</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1993583</wp:posOffset>
                </wp:positionH>
                <wp:positionV relativeFrom="page">
                  <wp:posOffset>4750753</wp:posOffset>
                </wp:positionV>
                <wp:extent cx="3465830" cy="178435"/>
                <wp:effectExtent b="0" l="0" r="0" t="0"/>
                <wp:wrapNone/>
                <wp:docPr id="2111377663" name=""/>
                <a:graphic>
                  <a:graphicData uri="http://schemas.microsoft.com/office/word/2010/wordprocessingShape">
                    <wps:wsp>
                      <wps:cNvSpPr/>
                      <wps:cNvPr id="19" name="Shape 19"/>
                      <wps:spPr>
                        <a:xfrm>
                          <a:off x="3617848" y="3695545"/>
                          <a:ext cx="3456305" cy="16891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Gambar 2. Struktur Organisasi Poltekkes BSI 2021-2025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1993583</wp:posOffset>
                </wp:positionH>
                <wp:positionV relativeFrom="page">
                  <wp:posOffset>4750753</wp:posOffset>
                </wp:positionV>
                <wp:extent cx="3465830" cy="178435"/>
                <wp:effectExtent b="0" l="0" r="0" t="0"/>
                <wp:wrapNone/>
                <wp:docPr id="2111377663"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3465830" cy="1784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8"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5772150" cy="3552825"/>
                <wp:effectExtent b="0" l="0" r="0" t="0"/>
                <wp:docPr id="2111377659" name=""/>
                <a:graphic>
                  <a:graphicData uri="http://schemas.microsoft.com/office/word/2010/wordprocessingGroup">
                    <wpg:wgp>
                      <wpg:cNvGrpSpPr/>
                      <wpg:grpSpPr>
                        <a:xfrm>
                          <a:off x="2459600" y="2003250"/>
                          <a:ext cx="5772150" cy="3552825"/>
                          <a:chOff x="2459600" y="2003250"/>
                          <a:chExt cx="5772475" cy="3646650"/>
                        </a:xfrm>
                      </wpg:grpSpPr>
                      <wpg:grpSp>
                        <wpg:cNvGrpSpPr/>
                        <wpg:grpSpPr>
                          <a:xfrm>
                            <a:off x="2459925" y="2003588"/>
                            <a:ext cx="5772150" cy="3552825"/>
                            <a:chOff x="0" y="0"/>
                            <a:chExt cx="9090" cy="5595"/>
                          </a:xfrm>
                        </wpg:grpSpPr>
                        <wps:wsp>
                          <wps:cNvSpPr/>
                          <wps:cNvPr id="11" name="Shape 11"/>
                          <wps:spPr>
                            <a:xfrm>
                              <a:off x="0" y="0"/>
                              <a:ext cx="9075" cy="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6" y="5180"/>
                              <a:ext cx="9060" cy="41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15">
                              <a:alphaModFix/>
                            </a:blip>
                            <a:srcRect b="0" l="0" r="0" t="0"/>
                            <a:stretch/>
                          </pic:blipFill>
                          <pic:spPr>
                            <a:xfrm>
                              <a:off x="67" y="113"/>
                              <a:ext cx="8929" cy="4839"/>
                            </a:xfrm>
                            <a:prstGeom prst="rect">
                              <a:avLst/>
                            </a:prstGeom>
                            <a:noFill/>
                            <a:ln>
                              <a:noFill/>
                            </a:ln>
                          </pic:spPr>
                        </pic:pic>
                        <wps:wsp>
                          <wps:cNvSpPr/>
                          <wps:cNvPr id="14" name="Shape 14"/>
                          <wps:spPr>
                            <a:xfrm>
                              <a:off x="7" y="7"/>
                              <a:ext cx="9075" cy="511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9090" cy="55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1801.0000610351562" w:right="1800" w:firstLine="1801.0000610351562"/>
                                  <w:jc w:val="center"/>
                                  <w:textDirection w:val="btLr"/>
                                </w:pPr>
                                <w:r w:rsidDel="00000000" w:rsidR="00000000" w:rsidRPr="00000000">
                                  <w:rPr>
                                    <w:rFonts w:ascii="Times New Roman" w:cs="Times New Roman" w:eastAsia="Times New Roman" w:hAnsi="Times New Roman"/>
                                    <w:b w:val="0"/>
                                    <w:i w:val="0"/>
                                    <w:smallCaps w:val="0"/>
                                    <w:strike w:val="0"/>
                                    <w:color w:val="000000"/>
                                    <w:sz w:val="3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Gambar 2. Struktur Organisasi Poltekkes BSI 2021-2025</w:t>
                                </w:r>
                              </w:p>
                            </w:txbxContent>
                          </wps:txbx>
                          <wps:bodyPr anchorCtr="0" anchor="t" bIns="0" lIns="0" spcFirstLastPara="1" rIns="0" wrap="square" tIns="0">
                            <a:noAutofit/>
                          </wps:bodyPr>
                        </wps:wsp>
                      </wpg:grpSp>
                    </wpg:wgp>
                  </a:graphicData>
                </a:graphic>
              </wp:inline>
            </w:drawing>
          </mc:Choice>
          <mc:Fallback>
            <w:drawing>
              <wp:inline distB="0" distT="0" distL="0" distR="0">
                <wp:extent cx="5772150" cy="3552825"/>
                <wp:effectExtent b="0" l="0" r="0" t="0"/>
                <wp:docPr id="2111377659"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5772150" cy="3552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bookmarkStart w:colFirst="0" w:colLast="0" w:name="bookmark=id.pl12ybbsvhn7" w:id="23"/>
    <w:bookmarkEnd w:id="23"/>
    <w:bookmarkStart w:colFirst="0" w:colLast="0" w:name="bookmark=id.3w4wpbdpyxlr" w:id="24"/>
    <w:bookmarkEnd w:id="24"/>
    <w:p w:rsidR="00000000" w:rsidDel="00000000" w:rsidP="00000000" w:rsidRDefault="00000000" w:rsidRPr="00000000" w14:paraId="0000014E">
      <w:pPr>
        <w:pStyle w:val="Heading1"/>
        <w:spacing w:line="360" w:lineRule="auto"/>
        <w:ind w:left="4873" w:right="3876" w:firstLine="934.0000000000003"/>
        <w:rPr/>
      </w:pPr>
      <w:bookmarkStart w:colFirst="0" w:colLast="0" w:name="_heading=h.ideh3j1nn1jy" w:id="25"/>
      <w:bookmarkEnd w:id="25"/>
      <w:r w:rsidDel="00000000" w:rsidR="00000000" w:rsidRPr="00000000">
        <w:rPr>
          <w:rtl w:val="0"/>
        </w:rPr>
        <w:t xml:space="preserve">BAB II RENCANA KINERJA</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bCs w:val="1"/>
          <w:i w:val="0"/>
          <w:iCs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151">
      <w:pPr>
        <w:pStyle w:val="Heading2"/>
        <w:numPr>
          <w:ilvl w:val="0"/>
          <w:numId w:val="9"/>
        </w:numPr>
        <w:tabs>
          <w:tab w:val="left" w:leader="none" w:pos="2626"/>
        </w:tabs>
        <w:ind w:left="2626" w:hanging="358.0000000000001"/>
        <w:rPr/>
      </w:pPr>
      <w:bookmarkStart w:colFirst="0" w:colLast="0" w:name="_heading=h.e98tqe8ttmt" w:id="26"/>
      <w:bookmarkEnd w:id="26"/>
      <w:r w:rsidDel="00000000" w:rsidR="00000000" w:rsidRPr="00000000">
        <w:rPr>
          <w:rtl w:val="0"/>
        </w:rPr>
        <w:t xml:space="preserve">Tujuan Strategis 2021 – 2025</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702"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Sesuai dengan visi dan misi yang telah digali atas hasil analisis terhadap tantangan dan kenyataan maka Poltekkes BSI berkehendak untuk mencapai tujuan sebagai berikut:</w:t>
      </w:r>
    </w:p>
    <w:p w:rsidR="00000000" w:rsidDel="00000000" w:rsidP="00000000" w:rsidRDefault="00000000" w:rsidRPr="00000000" w14:paraId="0000015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989"/>
        </w:tabs>
        <w:spacing w:after="0" w:before="2" w:line="360" w:lineRule="auto"/>
        <w:ind w:left="2988" w:right="170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Terwujudnya Tenaga Kesehatan yang menjunjung tinggi nilai moral dan berakhlak mulia.</w:t>
      </w:r>
    </w:p>
    <w:p w:rsidR="00000000" w:rsidDel="00000000" w:rsidP="00000000" w:rsidRDefault="00000000" w:rsidRPr="00000000" w14:paraId="0000015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Terwujudnya Tenaga Kesehatan yang unggul, terampil, kompeten dan berdaya saing tinggi di tingkat nasional maupun Internasional.</w:t>
      </w:r>
    </w:p>
    <w:p w:rsidR="00000000" w:rsidDel="00000000" w:rsidP="00000000" w:rsidRDefault="00000000" w:rsidRPr="00000000" w14:paraId="0000015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70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kegiatan penelitian dalam bidang kesehatan yang berkualitas serta menghasilkan produk inovasi berbasis teknologi dalam rangka meningkatkan pelayanan kesehatan.</w:t>
      </w:r>
    </w:p>
    <w:p w:rsidR="00000000" w:rsidDel="00000000" w:rsidP="00000000" w:rsidRDefault="00000000" w:rsidRPr="00000000" w14:paraId="0000015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989"/>
        </w:tabs>
        <w:spacing w:after="0" w:before="2" w:line="360" w:lineRule="auto"/>
        <w:ind w:left="2988" w:right="1706"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kegiatan pengabdian kepada masyarakat yang mampu </w:t>
      </w:r>
      <w:bookmarkStart w:colFirst="0" w:colLast="0" w:name="bookmark=id.iwzok983ke6o" w:id="27"/>
      <w:bookmarkEnd w:id="2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memberdayakan dan meningkatkan kesejahteraan masyarakat di bidang kesehatan.</w:t>
      </w:r>
    </w:p>
    <w:p w:rsidR="00000000" w:rsidDel="00000000" w:rsidP="00000000" w:rsidRDefault="00000000" w:rsidRPr="00000000" w14:paraId="0000015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69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Terbinanya hubungan kerjasama secara timbal balik dengan mitra baik di dalam negeri maupun di luar negeri.</w:t>
      </w:r>
    </w:p>
    <w:p w:rsidR="00000000" w:rsidDel="00000000" w:rsidP="00000000" w:rsidRDefault="00000000" w:rsidRPr="00000000" w14:paraId="0000015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989"/>
        </w:tabs>
        <w:spacing w:after="0" w:before="0" w:line="360" w:lineRule="auto"/>
        <w:ind w:left="2988" w:right="169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pembangunan Sarana-Prasarana untuk menunjang proses pembelajaran</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702"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 enam tujuan tersebut merupakan kesatuan konsep dengan visi dan misi, sehingga setiap butir tujuan merupakan petunjuk arah pencapaian sasaran dengan indikator kinerja yang terukur</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pStyle w:val="Heading2"/>
        <w:numPr>
          <w:ilvl w:val="0"/>
          <w:numId w:val="9"/>
        </w:numPr>
        <w:tabs>
          <w:tab w:val="left" w:leader="none" w:pos="2626"/>
        </w:tabs>
        <w:ind w:left="2626" w:hanging="358.0000000000001"/>
        <w:rPr/>
      </w:pPr>
      <w:bookmarkStart w:colFirst="0" w:colLast="0" w:name="_heading=h.7lz4sl9pi9wz" w:id="28"/>
      <w:bookmarkEnd w:id="28"/>
      <w:r w:rsidDel="00000000" w:rsidR="00000000" w:rsidRPr="00000000">
        <w:rPr>
          <w:rtl w:val="0"/>
        </w:rPr>
        <w:t xml:space="preserve">Sasaran Strategis 2021 – 2025</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703"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Untuk periode 2021 – 2025, enam tujuan pengembangan lembaga dijabarkan ke dalam sasaran mutu dan strategi pencapaian yang lebih terukur. Keduanya menggambarkan kondisi Poltekkes BSI yang ingin dicapai pada</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628" w:right="1269"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akhir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Sasaran mutu pengembangan Poltekkes BSI tersaji pada Tabel 1.</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3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y340j1aljaor" w:id="29"/>
      <w:bookmarkEnd w:id="2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1. Sasaran Mutu Pengembangan Poltekkes BSI 2021-2025</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pPr>
      <w:r w:rsidDel="00000000" w:rsidR="00000000" w:rsidRPr="00000000">
        <w:rPr>
          <w:rtl w:val="0"/>
        </w:rPr>
      </w:r>
    </w:p>
    <w:tbl>
      <w:tblPr>
        <w:tblStyle w:val="Table1"/>
        <w:tblW w:w="9211.0" w:type="dxa"/>
        <w:jc w:val="left"/>
        <w:tblInd w:w="16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6"/>
        <w:gridCol w:w="5245"/>
        <w:tblGridChange w:id="0">
          <w:tblGrid>
            <w:gridCol w:w="3966"/>
            <w:gridCol w:w="5245"/>
          </w:tblGrid>
        </w:tblGridChange>
      </w:tblGrid>
      <w:tr>
        <w:trPr>
          <w:cantSplit w:val="0"/>
          <w:trHeight w:val="253" w:hRule="atLeast"/>
          <w:tblHeader w:val="0"/>
        </w:trPr>
        <w:tc>
          <w:tcPr>
            <w:tcBorders>
              <w:bottom w:color="000000" w:space="0" w:sz="8" w:val="single"/>
            </w:tcBorders>
            <w:shd w:fill="b8cce2"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19" w:right="1503"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w:t>
            </w:r>
          </w:p>
        </w:tc>
        <w:tc>
          <w:tcPr>
            <w:tcBorders>
              <w:bottom w:color="000000" w:space="0" w:sz="8" w:val="single"/>
            </w:tcBorders>
            <w:shd w:fill="b8cce2"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74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r>
      <w:tr>
        <w:trPr>
          <w:cantSplit w:val="0"/>
          <w:trHeight w:val="760" w:hRule="atLeast"/>
          <w:tblHeader w:val="0"/>
        </w:trPr>
        <w:tc>
          <w:tcPr>
            <w:vMerge w:val="restart"/>
            <w:tcBorders>
              <w:top w:color="000000" w:space="0" w:sz="8" w:val="single"/>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 w:right="95"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Terwujudnya Tenaga Kesehatan yang menjunjung tinggi nilai moral dan berakhlak mulia.</w:t>
            </w:r>
          </w:p>
        </w:tc>
        <w:tc>
          <w:tcPr>
            <w:tcBorders>
              <w:top w:color="000000" w:space="0" w:sz="8" w:val="single"/>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1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 kelas pendampingan pada mahasiswa baru sesuai agama masing-masing, misal AAI (Asistensi</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Agama Islam) dan agama-agama yang lain</w:t>
            </w:r>
          </w:p>
        </w:tc>
      </w:tr>
      <w:tr>
        <w:trPr>
          <w:cantSplit w:val="0"/>
          <w:trHeight w:val="505" w:hRule="atLeast"/>
          <w:tblHeader w:val="0"/>
        </w:trPr>
        <w:tc>
          <w:tcPr>
            <w:vMerge w:val="continue"/>
            <w:tcBorders>
              <w:top w:color="000000" w:space="0" w:sz="8" w:val="single"/>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17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Tersedianya kegiatan mahasiswa tentang pembangunan karakter</w:t>
            </w:r>
          </w:p>
        </w:tc>
      </w:tr>
      <w:tr>
        <w:trPr>
          <w:cantSplit w:val="0"/>
          <w:trHeight w:val="506" w:hRule="atLeast"/>
          <w:tblHeader w:val="0"/>
        </w:trPr>
        <w:tc>
          <w:tcPr>
            <w:vMerge w:val="restart"/>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 w:right="94"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Terwujudnya Tenaga Kesehatan yang unggul, terampil, kompeten dan berdaya saing tinggi di tingkat nasional maupun Internasional.</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20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jenjang karir Dosen : jabatan fungsional dosen, dan dosen studi lanjut S3</w:t>
            </w:r>
          </w:p>
        </w:tc>
      </w:tr>
      <w:tr>
        <w:trPr>
          <w:cantSplit w:val="0"/>
          <w:trHeight w:val="506" w:hRule="atLeast"/>
          <w:tblHeader w:val="0"/>
        </w:trPr>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1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 kurikulum sesuai kebijakan Merdeka Belajar Kampus Merdeka (MBKM)</w:t>
            </w:r>
          </w:p>
        </w:tc>
      </w:tr>
      <w:tr>
        <w:trPr>
          <w:cantSplit w:val="0"/>
          <w:trHeight w:val="503" w:hRule="atLeast"/>
          <w:tblHeader w:val="0"/>
        </w:trPr>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1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Peninjauan kurikulum bersama mitra DUDIKA dan</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17"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stakeholder/user</w:t>
            </w:r>
          </w:p>
        </w:tc>
      </w:tr>
      <w:tr>
        <w:trPr>
          <w:cantSplit w:val="0"/>
          <w:trHeight w:val="285" w:hRule="atLeast"/>
          <w:tblHeader w:val="0"/>
        </w:trPr>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mutu perkuliahan dan praktikum</w:t>
            </w:r>
          </w:p>
        </w:tc>
      </w:tr>
      <w:tr>
        <w:trPr>
          <w:cantSplit w:val="0"/>
          <w:trHeight w:val="285" w:hRule="atLeast"/>
          <w:tblHeader w:val="0"/>
        </w:trPr>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standar mutu akademik</w:t>
            </w:r>
          </w:p>
        </w:tc>
      </w:tr>
      <w:tr>
        <w:trPr>
          <w:cantSplit w:val="0"/>
          <w:trHeight w:val="508" w:hRule="atLeast"/>
          <w:tblHeader w:val="0"/>
        </w:trPr>
        <w:tc>
          <w:tcPr>
            <w:vMerge w:val="continue"/>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7" w:right="1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 dengan mitra baik lokal, nasional maupun luar negeri</w:t>
            </w:r>
          </w:p>
        </w:tc>
      </w:tr>
      <w:tr>
        <w:trPr>
          <w:cantSplit w:val="0"/>
          <w:trHeight w:val="757" w:hRule="atLeast"/>
          <w:tblHeader w:val="0"/>
        </w:trPr>
        <w:tc>
          <w:tcPr>
            <w:vMerge w:val="continue"/>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1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Pencitraan Poltekkes Bhakti Setya Indonesia di tingkat nasional dengan meningkatnya nilai akreditasi prodi dan</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1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institusi</w:t>
            </w:r>
          </w:p>
        </w:tc>
      </w:tr>
      <w:tr>
        <w:trPr>
          <w:cantSplit w:val="0"/>
          <w:trHeight w:val="758" w:hRule="atLeast"/>
          <w:tblHeader w:val="0"/>
        </w:trPr>
        <w:tc>
          <w:tcPr>
            <w:vMerge w:val="restart"/>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 w:right="96"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Terlaksananya kegiatan penelitian dalam bidang kesehatan yang berkualitas serta menghasilkan produk inovasi berbasis teknologi</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21" w:right="9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dalam rangka meningkatkan pelayanan kesehatan.</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penelitian dan publikasi Dosen</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8" w:lineRule="auto"/>
              <w:ind w:left="148" w:right="1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setiap tahunnya baik dengan dana hibah maupun dana Yayasan</w:t>
            </w:r>
          </w:p>
        </w:tc>
      </w:tr>
      <w:tr>
        <w:trPr>
          <w:cantSplit w:val="0"/>
          <w:trHeight w:val="251" w:hRule="atLeast"/>
          <w:tblHeader w:val="0"/>
        </w:trPr>
        <w:tc>
          <w:tcPr>
            <w:vMerge w:val="continue"/>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 Dosen melibatkan mahasiswa</w:t>
            </w:r>
          </w:p>
        </w:tc>
      </w:tr>
      <w:tr>
        <w:trPr>
          <w:cantSplit w:val="0"/>
          <w:trHeight w:val="506" w:hRule="atLeast"/>
          <w:tblHeader w:val="0"/>
        </w:trPr>
        <w:tc>
          <w:tcPr>
            <w:vMerge w:val="continue"/>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2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penelitian yang diterapkan kepada masyarakat</w:t>
            </w:r>
          </w:p>
        </w:tc>
      </w:tr>
      <w:tr>
        <w:trPr>
          <w:cantSplit w:val="0"/>
          <w:trHeight w:val="757" w:hRule="atLeast"/>
          <w:tblHeader w:val="0"/>
        </w:trPr>
        <w:tc>
          <w:tcPr>
            <w:vMerge w:val="restart"/>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1" w:right="95"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 Terlaksananya kegiatan pengabdian kepada masyarakat yang mampu memberdayakan dan meningkatkan kesejahteraan masyarakat di bidang kesehatan</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8" w:right="9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Pengabdian Masyarakat dan publikasi Dosen setiap tahunnya baik dengan dana hibah maupun dana Yayasan</w:t>
            </w:r>
          </w:p>
        </w:tc>
      </w:tr>
      <w:tr>
        <w:trPr>
          <w:cantSplit w:val="0"/>
          <w:trHeight w:val="412" w:hRule="atLeast"/>
          <w:tblHeader w:val="0"/>
        </w:trPr>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Pengabdian Masyarakat Dosen melibatkan mahasiswa</w:t>
            </w:r>
          </w:p>
        </w:tc>
      </w:tr>
      <w:tr>
        <w:trPr>
          <w:cantSplit w:val="0"/>
          <w:trHeight w:val="508" w:hRule="atLeast"/>
          <w:tblHeader w:val="0"/>
        </w:trPr>
        <w:tc>
          <w:tcPr>
            <w:vMerge w:val="continue"/>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48" w:right="1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dosen yang sesuai kebutuhan masyarakat</w:t>
            </w:r>
          </w:p>
        </w:tc>
      </w:tr>
      <w:tr>
        <w:trPr>
          <w:cantSplit w:val="0"/>
          <w:trHeight w:val="503" w:hRule="atLeast"/>
          <w:tblHeader w:val="0"/>
        </w:trPr>
        <w:tc>
          <w:tcPr>
            <w:vMerge w:val="continue"/>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5"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mahasiswa yang sesuai kebutuhan masyarakat</w:t>
            </w:r>
          </w:p>
        </w:tc>
      </w:tr>
      <w:tr>
        <w:trPr>
          <w:cantSplit w:val="0"/>
          <w:trHeight w:val="1267"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 w:right="95"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 Terbinanya hubungan kerjasama secara timbal balik dengan mitra baik didalam negeri maupun diluar negeri.</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9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Meningkatnya jejaring kerjasama dalam bidang pendidikan kesehatan dan pendayagunaan lulusan sesuai kebutuhan DUDIKA di tingkat nasional dan mulai menjalin kemitraan dengan Perguruan Tinggi di luar</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negeri</w:t>
            </w:r>
          </w:p>
        </w:tc>
      </w:tr>
      <w:tr>
        <w:trPr>
          <w:cantSplit w:val="0"/>
          <w:trHeight w:val="503" w:hRule="atLeast"/>
          <w:tblHeader w:val="0"/>
        </w:trPr>
        <w:tc>
          <w:tcPr>
            <w:vMerge w:val="restart"/>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8"/>
              </w:tabs>
              <w:spacing w:after="0" w:before="0" w:line="240" w:lineRule="auto"/>
              <w:ind w:left="621" w:right="95"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 Terlaksananya</w:t>
              <w:tab/>
              <w:t xml:space="preserve">pembangunan Sarana-Prasarana untuk menunjang proses pembelajaran</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5" w:lineRule="auto"/>
              <w:ind w:left="148" w:right="1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Perbaikan sarana-prasarana dilakukan secara rutin sesuai dengan kebutuhan kampus</w:t>
            </w:r>
          </w:p>
        </w:tc>
      </w:tr>
      <w:tr>
        <w:trPr>
          <w:cantSplit w:val="0"/>
          <w:trHeight w:val="311" w:hRule="atLeast"/>
          <w:tblHeader w:val="0"/>
        </w:trPr>
        <w:tc>
          <w:tcPr>
            <w:vMerge w:val="continue"/>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 Gedung Laboratorium 3 lantai</w:t>
            </w:r>
          </w:p>
        </w:tc>
      </w:tr>
      <w:tr>
        <w:trPr>
          <w:cantSplit w:val="0"/>
          <w:trHeight w:val="520" w:hRule="atLeast"/>
          <w:tblHeader w:val="0"/>
        </w:trPr>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Persiapan perencanaan Pembangunan Kampus Terpadu</w:t>
            </w:r>
          </w:p>
        </w:tc>
      </w:tr>
    </w:tbl>
    <w:p w:rsidR="00000000" w:rsidDel="00000000" w:rsidP="00000000" w:rsidRDefault="00000000" w:rsidRPr="00000000" w14:paraId="00000197">
      <w:pPr>
        <w:spacing w:line="249" w:lineRule="auto"/>
        <w:rPr/>
        <w:sectPr>
          <w:type w:val="nextPage"/>
          <w:pgSz w:h="16850" w:w="11920" w:orient="portrait"/>
          <w:pgMar w:bottom="280" w:top="980" w:left="0" w:right="0" w:header="775" w:footer="0"/>
        </w:sect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bookmarkStart w:colFirst="0" w:colLast="0" w:name="bookmark=id.61ldt1cyc1j" w:id="30"/>
    <w:bookmarkEnd w:id="30"/>
    <w:p w:rsidR="00000000" w:rsidDel="00000000" w:rsidP="00000000" w:rsidRDefault="00000000" w:rsidRPr="00000000" w14:paraId="0000019D">
      <w:pPr>
        <w:pStyle w:val="Heading2"/>
        <w:numPr>
          <w:ilvl w:val="0"/>
          <w:numId w:val="9"/>
        </w:numPr>
        <w:tabs>
          <w:tab w:val="left" w:leader="none" w:pos="2626"/>
        </w:tabs>
        <w:spacing w:before="90" w:lineRule="auto"/>
        <w:ind w:left="2626" w:hanging="358.0000000000001"/>
        <w:rPr/>
      </w:pPr>
      <w:bookmarkStart w:colFirst="0" w:colLast="0" w:name="_heading=h.hbdpq2dsqgka" w:id="31"/>
      <w:bookmarkEnd w:id="31"/>
      <w:r w:rsidDel="00000000" w:rsidR="00000000" w:rsidRPr="00000000">
        <w:rPr>
          <w:rtl w:val="0"/>
        </w:rPr>
        <w:t xml:space="preserve">Strategi dan Arah Kebijakan Pengembangan Institusi</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694"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Upaya sistematis pengembangan institusi disusun untuk mencapai sasaran dan tujuan strategis. Strategi pengembangan yang tersusun diarahkan untuk mencapai tujuan pengembangan Poltekkes BSI yaitu Pendidikan, Penelitian dan Pengabdian Masyarakat, </w:t>
      </w:r>
      <w:r w:rsidDel="00000000" w:rsidR="00000000" w:rsidRPr="00000000">
        <w:rPr>
          <w:sz w:val="24"/>
          <w:szCs w:val="24"/>
          <w:rtl w:val="0"/>
        </w:rPr>
        <w:t xml:space="preserve">Tata Kelola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terutama </w:t>
      </w:r>
      <w:r w:rsidDel="00000000" w:rsidR="00000000" w:rsidRPr="00000000">
        <w:rPr>
          <w:sz w:val="24"/>
          <w:szCs w:val="24"/>
          <w:rtl w:val="0"/>
        </w:rPr>
        <w:t xml:space="preserve">sumber daya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manusia, sarana- prasarana termasuk TIK, dan kerjasama akademik dan non-akademik dengan berbagai pihak.</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691"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yang sudah diuraikan pada bab sebelumnya digunakan sebagai dasar penentuan arah kebijakan pengembangan Poltekkes BSI tahun 2020- 2025. Strategi pencapaian serta arah kebijakan yang akan dilaksanakan oleh Politeknik Kesehatan Bhakti Setya Indonesia berdasarkan Rencana Strategis (Renstra) tahun 2020-2025, diupayakan menuju kebijakan Merdeka Belajar Kampus Merdeka (MBKM) sebagai berikut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2">
      <w:pPr>
        <w:pStyle w:val="Heading2"/>
        <w:numPr>
          <w:ilvl w:val="1"/>
          <w:numId w:val="9"/>
        </w:numPr>
        <w:tabs>
          <w:tab w:val="left" w:leader="none" w:pos="2989"/>
        </w:tabs>
        <w:spacing w:line="360" w:lineRule="auto"/>
        <w:ind w:left="2988" w:right="1732" w:hanging="360"/>
        <w:rPr/>
      </w:pPr>
      <w:bookmarkStart w:colFirst="0" w:colLast="0" w:name="_heading=h.ftasd6d7wmjf" w:id="32"/>
      <w:bookmarkEnd w:id="32"/>
      <w:r w:rsidDel="00000000" w:rsidR="00000000" w:rsidRPr="00000000">
        <w:rPr>
          <w:rtl w:val="0"/>
        </w:rPr>
        <w:t xml:space="preserve">Strategi Pencapaian dan Arah Kebijakan untuk Mencapai Tujuan (T1) Pendidikan Moral</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spacing w:line="360" w:lineRule="auto"/>
        <w:ind w:left="2988" w:right="1693" w:firstLine="563.9999999999998"/>
        <w:jc w:val="both"/>
        <w:rPr>
          <w:sz w:val="24"/>
          <w:szCs w:val="24"/>
        </w:rPr>
      </w:pPr>
      <w:r w:rsidDel="00000000" w:rsidR="00000000" w:rsidRPr="00000000">
        <w:rPr>
          <w:sz w:val="24"/>
          <w:szCs w:val="24"/>
          <w:rtl w:val="0"/>
        </w:rPr>
        <w:t xml:space="preserve">Terwujudnya Tenaga Kesehatan yang menjunjung tinggi nilai moral dan berakhlak mulia, Poltekkes BSI melakukan </w:t>
      </w:r>
      <w:r w:rsidDel="00000000" w:rsidR="00000000" w:rsidRPr="00000000">
        <w:rPr>
          <w:b w:val="1"/>
          <w:bCs w:val="1"/>
          <w:sz w:val="24"/>
          <w:szCs w:val="24"/>
          <w:rtl w:val="0"/>
        </w:rPr>
        <w:t xml:space="preserve">sasaran mutu yang ingin dicapai </w:t>
      </w:r>
      <w:r w:rsidDel="00000000" w:rsidR="00000000" w:rsidRPr="00000000">
        <w:rPr>
          <w:sz w:val="24"/>
          <w:szCs w:val="24"/>
          <w:rtl w:val="0"/>
        </w:rPr>
        <w:t xml:space="preserve">:</w:t>
      </w:r>
    </w:p>
    <w:p w:rsidR="00000000" w:rsidDel="00000000" w:rsidP="00000000" w:rsidRDefault="00000000" w:rsidRPr="00000000" w14:paraId="000001A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4" w:line="360" w:lineRule="auto"/>
        <w:ind w:left="3349" w:right="1697"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Penyediaan kelas pendampingan pada mahasiswa baru sesuai agama masing-masing, misal AAI (Asistensi Agama Islam) dan agama-agama yang lain</w:t>
      </w:r>
    </w:p>
    <w:p w:rsidR="00000000" w:rsidDel="00000000" w:rsidP="00000000" w:rsidRDefault="00000000" w:rsidRPr="00000000" w14:paraId="000001A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70"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Tersedianya kegiatan mahasiswa tentang pembangunan karakter</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790" w:right="1879" w:hanging="134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b9bwvn8a6v6p" w:id="33"/>
      <w:bookmarkEnd w:id="3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2. Strategi Pencapaian dan Arah Kebijakan untuk Mencapai Tujuan (T1) menjunjung tinggi nilai moral dan berakhlak mulia</w:t>
      </w:r>
    </w:p>
    <w:tbl>
      <w:tblPr>
        <w:tblStyle w:val="Table2"/>
        <w:tblW w:w="7931.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397"/>
        <w:gridCol w:w="3656"/>
        <w:tblGridChange w:id="0">
          <w:tblGrid>
            <w:gridCol w:w="878"/>
            <w:gridCol w:w="3397"/>
            <w:gridCol w:w="3656"/>
          </w:tblGrid>
        </w:tblGridChange>
      </w:tblGrid>
      <w:tr>
        <w:trPr>
          <w:cantSplit w:val="0"/>
          <w:trHeight w:val="251" w:hRule="atLeast"/>
          <w:tblHeader w:val="0"/>
        </w:trPr>
        <w:tc>
          <w:tcPr>
            <w:tcBorders>
              <w:bottom w:color="000000" w:space="0" w:sz="8" w:val="single"/>
            </w:tcBorders>
            <w:shd w:fill="b8cce2"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tcBorders>
              <w:bottom w:color="000000" w:space="0" w:sz="8" w:val="single"/>
            </w:tcBorders>
            <w:shd w:fill="b8cce2"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38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tcBorders>
              <w:bottom w:color="000000" w:space="0" w:sz="8" w:val="single"/>
            </w:tcBorders>
            <w:shd w:fill="b8cce2"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8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1264" w:hRule="atLeast"/>
          <w:tblHeader w:val="0"/>
        </w:trPr>
        <w:tc>
          <w:tcPr>
            <w:tcBorders>
              <w:top w:color="000000" w:space="0" w:sz="8" w:val="single"/>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T1.1</w:t>
            </w:r>
          </w:p>
        </w:tc>
        <w:tc>
          <w:tcPr>
            <w:tcBorders>
              <w:top w:color="000000" w:space="0" w:sz="8" w:val="single"/>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8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 kelas pendampingan pada mahasiswa baru sesuai agama masing-masing, misal AAI</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23" w:lineRule="auto"/>
              <w:ind w:left="120" w:right="11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(Asistensi Agama Islam) dan agama-agama yang lain</w:t>
            </w:r>
          </w:p>
        </w:tc>
        <w:tc>
          <w:tcPr>
            <w:tcBorders>
              <w:top w:color="000000" w:space="0" w:sz="8" w:val="single"/>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94"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Tercapainya Pelaksanaan AAI di mana setiap Dosen/Karyawan mendampingi kurang lebih 14 mahasiswa untuk belajar                            pendalaman agama</w:t>
            </w:r>
          </w:p>
        </w:tc>
      </w:tr>
    </w:tbl>
    <w:p w:rsidR="00000000" w:rsidDel="00000000" w:rsidP="00000000" w:rsidRDefault="00000000" w:rsidRPr="00000000" w14:paraId="000001B1">
      <w:pPr>
        <w:jc w:val="both"/>
        <w:rPr/>
        <w:sectPr>
          <w:type w:val="nextPage"/>
          <w:pgSz w:h="16850" w:w="11920" w:orient="portrait"/>
          <w:pgMar w:bottom="280" w:top="980" w:left="0" w:right="0" w:header="775" w:footer="0"/>
        </w:sect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9"/>
          <w:szCs w:val="29"/>
          <w:u w:val="none"/>
          <w:shd w:fill="auto" w:val="clear"/>
          <w:vertAlign w:val="baseline"/>
        </w:rPr>
      </w:pPr>
      <w:r w:rsidDel="00000000" w:rsidR="00000000" w:rsidRPr="00000000">
        <w:rPr>
          <w:rtl w:val="0"/>
        </w:rPr>
      </w:r>
    </w:p>
    <w:tbl>
      <w:tblPr>
        <w:tblStyle w:val="Table3"/>
        <w:tblW w:w="7931.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397"/>
        <w:gridCol w:w="3656"/>
        <w:tblGridChange w:id="0">
          <w:tblGrid>
            <w:gridCol w:w="878"/>
            <w:gridCol w:w="3397"/>
            <w:gridCol w:w="3656"/>
          </w:tblGrid>
        </w:tblGridChange>
      </w:tblGrid>
      <w:tr>
        <w:trPr>
          <w:cantSplit w:val="0"/>
          <w:trHeight w:val="251" w:hRule="atLeast"/>
          <w:tblHeader w:val="0"/>
        </w:trPr>
        <w:tc>
          <w:tcPr>
            <w:tcBorders>
              <w:bottom w:color="000000" w:space="0" w:sz="8" w:val="single"/>
            </w:tcBorders>
            <w:shd w:fill="b8cce2"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tcBorders>
              <w:bottom w:color="000000" w:space="0" w:sz="8" w:val="single"/>
            </w:tcBorders>
            <w:shd w:fill="b8cce2"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38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tcBorders>
              <w:bottom w:color="000000" w:space="0" w:sz="8" w:val="single"/>
            </w:tcBorders>
            <w:shd w:fill="b8cce2"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8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1254" w:hRule="atLeast"/>
          <w:tblHeader w:val="0"/>
        </w:trPr>
        <w:tc>
          <w:tcPr>
            <w:tcBorders>
              <w:top w:color="000000" w:space="0" w:sz="8" w:val="single"/>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T1.2</w:t>
            </w:r>
          </w:p>
        </w:tc>
        <w:tc>
          <w:tcPr>
            <w:tcBorders>
              <w:top w:color="000000" w:space="0" w:sz="8" w:val="single"/>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Tersedianya kegiatan mahasiswa tentang pembangunan karakter</w:t>
            </w:r>
          </w:p>
        </w:tc>
        <w:tc>
          <w:tcPr>
            <w:tcBorders>
              <w:top w:color="000000" w:space="0" w:sz="8" w:val="single"/>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8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Setiap tahun ajaran baru diselenggarakan Pengenalan Kampus (MOSAIK) disertai acara pelatihan-</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6" w:lineRule="auto"/>
              <w:ind w:left="120" w:right="12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salah satunya adalah Pembangunan Karakter</w:t>
            </w:r>
          </w:p>
        </w:tc>
      </w:tr>
    </w:tbl>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BF">
      <w:pPr>
        <w:pStyle w:val="Heading2"/>
        <w:numPr>
          <w:ilvl w:val="1"/>
          <w:numId w:val="9"/>
        </w:numPr>
        <w:tabs>
          <w:tab w:val="left" w:leader="none" w:pos="2989"/>
        </w:tabs>
        <w:spacing w:before="90" w:line="360" w:lineRule="auto"/>
        <w:ind w:left="2988" w:right="1732" w:hanging="360"/>
        <w:rPr/>
      </w:pPr>
      <w:bookmarkStart w:colFirst="0" w:colLast="0" w:name="_heading=h.7ad6ej7pndgm" w:id="34"/>
      <w:bookmarkEnd w:id="34"/>
      <w:r w:rsidDel="00000000" w:rsidR="00000000" w:rsidRPr="00000000">
        <w:rPr>
          <w:rtl w:val="0"/>
        </w:rPr>
        <w:t xml:space="preserve">Strategi Pencapaian dan Arah Kebijakan untuk Mencapai Tujuan (T2) Bidang Pendidikan Kesehatan</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spacing w:before="1" w:line="360" w:lineRule="auto"/>
        <w:ind w:left="2988" w:right="1694" w:firstLine="563.9999999999998"/>
        <w:jc w:val="both"/>
        <w:rPr>
          <w:b w:val="1"/>
          <w:bCs w:val="1"/>
          <w:sz w:val="24"/>
          <w:szCs w:val="24"/>
        </w:rPr>
      </w:pPr>
      <w:r w:rsidDel="00000000" w:rsidR="00000000" w:rsidRPr="00000000">
        <w:rPr>
          <w:sz w:val="24"/>
          <w:szCs w:val="24"/>
          <w:rtl w:val="0"/>
        </w:rPr>
        <w:t xml:space="preserve">Terwujudnya Tenaga Kesehatan yang unggul, terampil, kompeten dan berdaya saing tinggi di tingkat nasional maupun Internasional. </w:t>
      </w:r>
      <w:r w:rsidDel="00000000" w:rsidR="00000000" w:rsidRPr="00000000">
        <w:rPr>
          <w:b w:val="1"/>
          <w:bCs w:val="1"/>
          <w:sz w:val="24"/>
          <w:szCs w:val="24"/>
          <w:rtl w:val="0"/>
        </w:rPr>
        <w:t xml:space="preserve">Sasaran Mutu Yang Ingin Dicapai :</w:t>
      </w:r>
    </w:p>
    <w:p w:rsidR="00000000" w:rsidDel="00000000" w:rsidP="00000000" w:rsidRDefault="00000000" w:rsidRPr="00000000" w14:paraId="000001C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 w:line="360" w:lineRule="auto"/>
        <w:ind w:left="3349" w:right="170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jenjang karir Dosen : jabatan fungsional dosen, sertifikasi Dosen dan Dosen studi lanjut S3</w:t>
      </w:r>
    </w:p>
    <w:p w:rsidR="00000000" w:rsidDel="00000000" w:rsidP="00000000" w:rsidRDefault="00000000" w:rsidRPr="00000000" w14:paraId="000001C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360" w:lineRule="auto"/>
        <w:ind w:left="3349" w:right="1707"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Penyediaan kurikulum sesuai kebijakan Merdeka Belajar Kampus Merdeka (MBKM)</w:t>
      </w:r>
    </w:p>
    <w:p w:rsidR="00000000" w:rsidDel="00000000" w:rsidP="00000000" w:rsidRDefault="00000000" w:rsidRPr="00000000" w14:paraId="000001C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7"/>
        </w:tabs>
        <w:spacing w:after="0" w:before="0" w:line="240" w:lineRule="auto"/>
        <w:ind w:left="3346" w:right="0" w:hanging="358.9999999999998"/>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Peninjauan kurikulum bersama mitra DUDIKA dan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stakeholder/user</w:t>
      </w:r>
    </w:p>
    <w:p w:rsidR="00000000" w:rsidDel="00000000" w:rsidP="00000000" w:rsidRDefault="00000000" w:rsidRPr="00000000" w14:paraId="000001C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37" w:line="240"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mutu perkuliahan dan praktikum</w:t>
      </w:r>
    </w:p>
    <w:p w:rsidR="00000000" w:rsidDel="00000000" w:rsidP="00000000" w:rsidRDefault="00000000" w:rsidRPr="00000000" w14:paraId="000001C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7"/>
        </w:tabs>
        <w:spacing w:after="0" w:before="137" w:line="240" w:lineRule="auto"/>
        <w:ind w:left="3346" w:right="0" w:hanging="358.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standar mutu akademik</w:t>
      </w:r>
    </w:p>
    <w:p w:rsidR="00000000" w:rsidDel="00000000" w:rsidP="00000000" w:rsidRDefault="00000000" w:rsidRPr="00000000" w14:paraId="000001C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8"/>
          <w:tab w:val="left" w:leader="none" w:pos="3349"/>
        </w:tabs>
        <w:spacing w:after="0" w:before="139" w:line="360" w:lineRule="auto"/>
        <w:ind w:left="3349" w:right="1824"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kerjasama dengan mitra baik lokal, nasional maupun luar negeri</w:t>
      </w:r>
    </w:p>
    <w:p w:rsidR="00000000" w:rsidDel="00000000" w:rsidP="00000000" w:rsidRDefault="00000000" w:rsidRPr="00000000" w14:paraId="000001C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360" w:lineRule="auto"/>
        <w:ind w:left="3349" w:right="1745"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Pencitraan Poltekkes Bhakti Setya Indonesia di tingkat nasional dengan meningkatnya nilai akreditasi prodi dan institusi</w:t>
      </w:r>
    </w:p>
    <w:p w:rsidR="00000000" w:rsidDel="00000000" w:rsidP="00000000" w:rsidRDefault="00000000" w:rsidRPr="00000000" w14:paraId="000001C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40"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kualitas lulusan</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5321" w:right="1879" w:hanging="287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aic1u3ykdii3" w:id="35"/>
      <w:bookmarkEnd w:id="3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3. Strategi Pencapaian dan Arah Kebijakan untuk Mencapai Tujuan (T2) Bidang Pendidikan</w:t>
      </w:r>
    </w:p>
    <w:tbl>
      <w:tblPr>
        <w:tblStyle w:val="Table4"/>
        <w:tblW w:w="7931.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397"/>
        <w:gridCol w:w="3656"/>
        <w:tblGridChange w:id="0">
          <w:tblGrid>
            <w:gridCol w:w="878"/>
            <w:gridCol w:w="3397"/>
            <w:gridCol w:w="3656"/>
          </w:tblGrid>
        </w:tblGridChange>
      </w:tblGrid>
      <w:tr>
        <w:trPr>
          <w:cantSplit w:val="0"/>
          <w:trHeight w:val="251" w:hRule="atLeast"/>
          <w:tblHeader w:val="0"/>
        </w:trPr>
        <w:tc>
          <w:tcPr>
            <w:shd w:fill="b8cce2"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shd w:fill="b8cce2"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38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shd w:fill="b8cce2"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8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1012" w:hRule="atLeast"/>
          <w:tblHeader w:val="0"/>
        </w:trPr>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T2.1</w:t>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9"/>
                <w:tab w:val="left" w:leader="none" w:pos="2672"/>
              </w:tabs>
              <w:spacing w:after="0" w:before="0" w:line="240" w:lineRule="auto"/>
              <w:ind w:left="120" w:right="9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jenjang karir Dosen: jabatan</w:t>
              <w:tab/>
              <w:t xml:space="preserve">fungsional</w:t>
              <w:tab/>
              <w:t xml:space="preserve">Dosen,</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25" w:lineRule="auto"/>
              <w:ind w:left="120" w:right="12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sertifikasi Dosen dan Dosen lanjut studi S3</w:t>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28"/>
                <w:tab w:val="left" w:leader="none" w:pos="1626"/>
                <w:tab w:val="left" w:leader="none" w:pos="2741"/>
                <w:tab w:val="left" w:leader="none" w:pos="2931"/>
              </w:tabs>
              <w:spacing w:after="0" w:before="0" w:line="240" w:lineRule="auto"/>
              <w:ind w:left="120" w:right="9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Tersedianya</w:t>
              <w:tab/>
              <w:tab/>
              <w:t xml:space="preserve">fasilitas</w:t>
              <w:tab/>
              <w:t xml:space="preserve">pelatihan peningkatan</w:t>
              <w:tab/>
              <w:t xml:space="preserve">kemampuan</w:t>
              <w:tab/>
              <w:tab/>
              <w:t xml:space="preserve">Dosen,</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25" w:lineRule="auto"/>
              <w:ind w:left="120" w:right="11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mengundang nara sumber, mendukung Dosen untuk studi lanjut.</w:t>
            </w:r>
          </w:p>
        </w:tc>
      </w:tr>
      <w:tr>
        <w:trPr>
          <w:cantSplit w:val="0"/>
          <w:trHeight w:val="760" w:hRule="atLeast"/>
          <w:tblHeader w:val="0"/>
        </w:trPr>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T2.2</w:t>
            </w:r>
          </w:p>
        </w:tc>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 w:val="left" w:leader="none" w:pos="2749"/>
              </w:tabs>
              <w:spacing w:after="0" w:before="0" w:line="245" w:lineRule="auto"/>
              <w:ind w:left="10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w:t>
              <w:tab/>
              <w:t xml:space="preserve">kurikulum</w:t>
              <w:tab/>
              <w:t xml:space="preserve">sesuai</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kebijakan Merdeka Belajar Kampus Merdeka (MBKM)</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97"/>
                <w:tab w:val="left" w:leader="none" w:pos="3118"/>
              </w:tabs>
              <w:spacing w:after="0" w:before="0" w:line="245"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Tersedianya</w:t>
              <w:tab/>
              <w:t xml:space="preserve">kurikulum</w:t>
              <w:tab/>
              <w:t xml:space="preserve">yang</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1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disesuaikan dengan kebijakan Merdeka Belajar Kampus Merdeka (MBKM)</w:t>
            </w:r>
          </w:p>
        </w:tc>
      </w:tr>
    </w:tbl>
    <w:p w:rsidR="00000000" w:rsidDel="00000000" w:rsidP="00000000" w:rsidRDefault="00000000" w:rsidRPr="00000000" w14:paraId="000001DA">
      <w:pPr>
        <w:spacing w:line="252.00000000000003" w:lineRule="auto"/>
        <w:rPr/>
        <w:sectPr>
          <w:type w:val="nextPage"/>
          <w:pgSz w:h="16850" w:w="11920" w:orient="portrait"/>
          <w:pgMar w:bottom="280" w:top="980" w:left="0" w:right="0" w:header="775" w:footer="0"/>
        </w:sect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9"/>
          <w:szCs w:val="29"/>
          <w:u w:val="none"/>
          <w:shd w:fill="auto" w:val="clear"/>
          <w:vertAlign w:val="baseline"/>
        </w:rPr>
      </w:pPr>
      <w:r w:rsidDel="00000000" w:rsidR="00000000" w:rsidRPr="00000000">
        <w:rPr>
          <w:rtl w:val="0"/>
        </w:rPr>
      </w:r>
    </w:p>
    <w:tbl>
      <w:tblPr>
        <w:tblStyle w:val="Table5"/>
        <w:tblW w:w="7931.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397"/>
        <w:gridCol w:w="3656"/>
        <w:tblGridChange w:id="0">
          <w:tblGrid>
            <w:gridCol w:w="878"/>
            <w:gridCol w:w="3397"/>
            <w:gridCol w:w="3656"/>
          </w:tblGrid>
        </w:tblGridChange>
      </w:tblGrid>
      <w:tr>
        <w:trPr>
          <w:cantSplit w:val="0"/>
          <w:trHeight w:val="251" w:hRule="atLeast"/>
          <w:tblHeader w:val="0"/>
        </w:trPr>
        <w:tc>
          <w:tcPr>
            <w:shd w:fill="b8cce2"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shd w:fill="b8cce2"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8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shd w:fill="b8cce2" w:val="cle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8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757" w:hRule="atLeast"/>
          <w:tblHeader w:val="0"/>
        </w:trPr>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T2.3</w:t>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2"/>
                <w:tab w:val="left" w:leader="none" w:pos="2552"/>
                <w:tab w:val="left" w:leader="none" w:pos="2967"/>
              </w:tabs>
              <w:spacing w:after="0" w:before="0" w:line="240" w:lineRule="auto"/>
              <w:ind w:left="120" w:right="1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Peninjauan</w:t>
              <w:tab/>
              <w:t xml:space="preserve">kurikulum</w:t>
              <w:tab/>
              <w:t xml:space="preserve">bersama mitra</w:t>
              <w:tab/>
              <w:t xml:space="preserve">DUDIKA</w:t>
              <w:tab/>
              <w:tab/>
              <w:t xml:space="preserve">dan</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stakeholder/user</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Tercapainya penguasaan kompetensi</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8"/>
                <w:tab w:val="left" w:leader="none" w:pos="1759"/>
                <w:tab w:val="left" w:leader="none" w:pos="2590"/>
                <w:tab w:val="left" w:leader="none" w:pos="3228"/>
              </w:tabs>
              <w:spacing w:after="0" w:before="15" w:line="223" w:lineRule="auto"/>
              <w:ind w:left="120" w:right="10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lulusan</w:t>
              <w:tab/>
              <w:t xml:space="preserve">sesuai</w:t>
              <w:tab/>
              <w:t xml:space="preserve">bidang</w:t>
              <w:tab/>
              <w:t xml:space="preserve">ilmu</w:t>
              <w:tab/>
              <w:t xml:space="preserve">dan kebutuhan DUDIKA</w:t>
            </w:r>
          </w:p>
        </w:tc>
      </w:tr>
      <w:tr>
        <w:trPr>
          <w:cantSplit w:val="0"/>
          <w:trHeight w:val="757" w:hRule="atLeast"/>
          <w:tblHeader w:val="0"/>
        </w:trPr>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T2.4</w:t>
            </w:r>
          </w:p>
        </w:tc>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2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mutu perkuliahan dan praktikum</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12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Tersedianya pedoman/panduan/materi ajar, SDM yang kompeten serta sarpras perkuliahan dan praktikum</w:t>
            </w:r>
          </w:p>
        </w:tc>
      </w:tr>
      <w:tr>
        <w:trPr>
          <w:cantSplit w:val="0"/>
          <w:trHeight w:val="760" w:hRule="atLeast"/>
          <w:tblHeader w:val="0"/>
        </w:trPr>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T2.5</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standar mutu akademik</w:t>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Terpenuhinya standar serta kebijakan</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mutu akademik yang sesuai dengan SNPT</w:t>
            </w:r>
          </w:p>
        </w:tc>
      </w:tr>
      <w:tr>
        <w:trPr>
          <w:cantSplit w:val="0"/>
          <w:trHeight w:val="1262" w:hRule="atLeast"/>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T2.6</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9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 dengan mitra baik lokal, nasional maupun luar negeri</w:t>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20" w:right="9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Melakukan kerja sama dengan berbagai mitra kerja, Puskesmas, Rumah Sakit, UDD PMI, institusi pendidikan, lembaga pemerintahan, DUDIKA dll</w:t>
            </w:r>
          </w:p>
        </w:tc>
      </w:tr>
      <w:tr>
        <w:trPr>
          <w:cantSplit w:val="0"/>
          <w:trHeight w:val="1012" w:hRule="atLeast"/>
          <w:tblHeader w:val="0"/>
        </w:trPr>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T2.7</w:t>
            </w:r>
          </w:p>
        </w:tc>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20" w:right="10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Pencitraan Poltekkes Bhakti Setya Indonesia di tingkat nasional dengan meningkatnya nilai</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2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akreditasi prodi dan institusi</w:t>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Melakukan upaya reakreditasi dan akreditasi institusi</w:t>
            </w:r>
          </w:p>
        </w:tc>
      </w:tr>
      <w:tr>
        <w:trPr>
          <w:cantSplit w:val="0"/>
          <w:trHeight w:val="757" w:hRule="atLeast"/>
          <w:tblHeader w:val="0"/>
        </w:trPr>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T2.7</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kualitas lulusan</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8"/>
                <w:tab w:val="left" w:leader="none" w:pos="3103"/>
              </w:tabs>
              <w:spacing w:after="0" w:before="0" w:line="251"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Terpenuhinya</w:t>
              <w:tab/>
              <w:t xml:space="preserve">kululusan</w:t>
              <w:tab/>
              <w:t xml:space="preserve">ujian</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23" w:lineRule="auto"/>
              <w:ind w:left="120" w:right="1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kompetensi dan terserapnya lulusan di DUDI</w:t>
            </w:r>
          </w:p>
        </w:tc>
      </w:tr>
    </w:tbl>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FB">
      <w:pPr>
        <w:pStyle w:val="Heading2"/>
        <w:numPr>
          <w:ilvl w:val="1"/>
          <w:numId w:val="9"/>
        </w:numPr>
        <w:tabs>
          <w:tab w:val="left" w:leader="none" w:pos="2989"/>
        </w:tabs>
        <w:spacing w:before="90" w:line="360" w:lineRule="auto"/>
        <w:ind w:left="2988" w:right="1732" w:hanging="360"/>
        <w:rPr/>
      </w:pPr>
      <w:bookmarkStart w:colFirst="0" w:colLast="0" w:name="_heading=h.yt5isayqd6u1" w:id="36"/>
      <w:bookmarkEnd w:id="36"/>
      <w:r w:rsidDel="00000000" w:rsidR="00000000" w:rsidRPr="00000000">
        <w:rPr>
          <w:rtl w:val="0"/>
        </w:rPr>
        <w:t xml:space="preserve">Strategi Pencapaian dan Arah Kebijakan untuk Mencapai Tujuan (T3) Bidang Penelitian</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988" w:right="1703"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kegiatan penelitian dalam bidang kesehatan yang berkualitas serta menghasilkan produk inovasi berbasis teknologi dalam rangka meningkatkan pelayanan kesehatan.</w:t>
      </w:r>
    </w:p>
    <w:p w:rsidR="00000000" w:rsidDel="00000000" w:rsidP="00000000" w:rsidRDefault="00000000" w:rsidRPr="00000000" w14:paraId="000001FE">
      <w:pPr>
        <w:pStyle w:val="Heading2"/>
        <w:spacing w:line="275" w:lineRule="auto"/>
        <w:ind w:firstLine="2267.716535433071"/>
        <w:rPr/>
      </w:pPr>
      <w:r w:rsidDel="00000000" w:rsidR="00000000" w:rsidRPr="00000000">
        <w:rPr>
          <w:rtl w:val="0"/>
        </w:rPr>
        <w:t xml:space="preserve">Sasaran Mutu Yang Ingin Dicapai :</w:t>
      </w:r>
    </w:p>
    <w:p w:rsidR="00000000" w:rsidDel="00000000" w:rsidP="00000000" w:rsidRDefault="00000000" w:rsidRPr="00000000" w14:paraId="000001F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39" w:line="360" w:lineRule="auto"/>
        <w:ind w:left="3349" w:right="1768"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jumlah Penelitian dan publikasi Dosen setiap tahunnya baik dengan dana hibah maupun hibah internal serta hibah eksternal</w:t>
      </w:r>
    </w:p>
    <w:p w:rsidR="00000000" w:rsidDel="00000000" w:rsidP="00000000" w:rsidRDefault="00000000" w:rsidRPr="00000000" w14:paraId="0000020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40"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Penelitian Dosen melibatkan mahasiswa</w:t>
      </w:r>
    </w:p>
    <w:p w:rsidR="00000000" w:rsidDel="00000000" w:rsidP="00000000" w:rsidRDefault="00000000" w:rsidRPr="00000000" w14:paraId="00000201">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7"/>
        </w:tabs>
        <w:spacing w:after="0" w:before="137" w:line="240" w:lineRule="auto"/>
        <w:ind w:left="3346" w:right="0" w:hanging="358.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dosen yang berjabatan fungsional dan ter sertifikasi</w:t>
      </w: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7"/>
        </w:tabs>
        <w:spacing w:after="0" w:before="137" w:line="240" w:lineRule="auto"/>
        <w:ind w:left="3346" w:right="0" w:hanging="358.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hasil penelitian yang diterapkan kepada masyarakat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7"/>
        </w:tabs>
        <w:spacing w:after="0" w:before="137" w:line="240" w:lineRule="auto"/>
        <w:ind w:left="3349"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4. Strategi Pencapaian dan Arah Kebijakan untuk Mencapai Tujuan (T3)</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8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Bidang Penelitian</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6"/>
        <w:tblW w:w="7930.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449"/>
        <w:gridCol w:w="3603"/>
        <w:tblGridChange w:id="0">
          <w:tblGrid>
            <w:gridCol w:w="878"/>
            <w:gridCol w:w="3449"/>
            <w:gridCol w:w="3603"/>
          </w:tblGrid>
        </w:tblGridChange>
      </w:tblGrid>
      <w:tr>
        <w:trPr>
          <w:cantSplit w:val="0"/>
          <w:trHeight w:val="251" w:hRule="atLeast"/>
          <w:tblHeader w:val="0"/>
        </w:trPr>
        <w:tc>
          <w:tcPr>
            <w:shd w:fill="b8cce2"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shd w:fill="b8cce2"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40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shd w:fill="b8cce2"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80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1014" w:hRule="atLeast"/>
          <w:tblHeader w:val="0"/>
        </w:trPr>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T3.1</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Penelitian dan publikasi Dosen setiap tahunnya</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baik dengan dana hibah maupun dana Yayasan</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9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Mendukung dan memfasilitasi kegiatan penelitian, selanjutnya diseminasikan hasil Penelitian</w:t>
            </w:r>
          </w:p>
        </w:tc>
      </w:tr>
    </w:tbl>
    <w:p w:rsidR="00000000" w:rsidDel="00000000" w:rsidP="00000000" w:rsidRDefault="00000000" w:rsidRPr="00000000" w14:paraId="0000020D">
      <w:pPr>
        <w:jc w:val="both"/>
        <w:rPr/>
        <w:sectPr>
          <w:type w:val="nextPage"/>
          <w:pgSz w:h="16850" w:w="11920" w:orient="portrait"/>
          <w:pgMar w:bottom="280" w:top="980" w:left="0" w:right="0" w:header="775" w:footer="0"/>
        </w:sect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9"/>
          <w:szCs w:val="29"/>
          <w:u w:val="none"/>
          <w:shd w:fill="auto" w:val="clear"/>
          <w:vertAlign w:val="baseline"/>
        </w:rPr>
      </w:pPr>
      <w:r w:rsidDel="00000000" w:rsidR="00000000" w:rsidRPr="00000000">
        <w:rPr>
          <w:rtl w:val="0"/>
        </w:rPr>
      </w:r>
    </w:p>
    <w:tbl>
      <w:tblPr>
        <w:tblStyle w:val="Table7"/>
        <w:tblW w:w="7930.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449"/>
        <w:gridCol w:w="3603"/>
        <w:tblGridChange w:id="0">
          <w:tblGrid>
            <w:gridCol w:w="878"/>
            <w:gridCol w:w="3449"/>
            <w:gridCol w:w="3603"/>
          </w:tblGrid>
        </w:tblGridChange>
      </w:tblGrid>
      <w:tr>
        <w:trPr>
          <w:cantSplit w:val="0"/>
          <w:trHeight w:val="505" w:hRule="atLeast"/>
          <w:tblHeader w:val="0"/>
        </w:trPr>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T3.2</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17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 Dosen telah melibatkan mahasiswa</w:t>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 Dosen mulai melibatkan mahasiswa</w:t>
            </w:r>
          </w:p>
        </w:tc>
      </w:tr>
      <w:tr>
        <w:trPr>
          <w:cantSplit w:val="0"/>
          <w:trHeight w:val="755" w:hRule="atLeast"/>
          <w:tblHeader w:val="0"/>
        </w:trPr>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T3.3</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0" w:right="1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dosen yang berjabatan fungsional dan tersertifikasi</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1"/>
                <w:tab w:val="left" w:leader="none" w:pos="2567"/>
              </w:tabs>
              <w:spacing w:after="0" w:before="0" w:line="240" w:lineRule="auto"/>
              <w:ind w:left="121" w:right="10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Memfasilitasi</w:t>
              <w:tab/>
              <w:t xml:space="preserve">dan</w:t>
              <w:tab/>
              <w:t xml:space="preserve">membantu pengurusan jabatan fungsional dan</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sertifikasi dosen</w:t>
            </w:r>
          </w:p>
        </w:tc>
      </w:tr>
      <w:tr>
        <w:trPr>
          <w:cantSplit w:val="0"/>
          <w:trHeight w:val="760" w:hRule="atLeast"/>
          <w:tblHeader w:val="0"/>
        </w:trPr>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T3.4</w:t>
            </w:r>
          </w:p>
        </w:tc>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22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penelitian yang diterapkan kepada masyarakat.</w:t>
            </w:r>
          </w:p>
        </w:tc>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Mendukung dan memfasilitasi dosen</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menerapkan hasil penelitian untuk kebutuhan masyarakat</w:t>
            </w:r>
          </w:p>
        </w:tc>
      </w:tr>
    </w:tbl>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1F">
      <w:pPr>
        <w:pStyle w:val="Heading2"/>
        <w:numPr>
          <w:ilvl w:val="1"/>
          <w:numId w:val="9"/>
        </w:numPr>
        <w:tabs>
          <w:tab w:val="left" w:leader="none" w:pos="2989"/>
        </w:tabs>
        <w:spacing w:before="90" w:line="360" w:lineRule="auto"/>
        <w:ind w:left="2988" w:right="1732" w:hanging="360"/>
        <w:rPr/>
      </w:pPr>
      <w:bookmarkStart w:colFirst="0" w:colLast="0" w:name="_heading=h.8jnapkzhqrp6" w:id="37"/>
      <w:bookmarkEnd w:id="37"/>
      <w:r w:rsidDel="00000000" w:rsidR="00000000" w:rsidRPr="00000000">
        <w:rPr>
          <w:rtl w:val="0"/>
        </w:rPr>
        <w:t xml:space="preserve">Strategi Pencapaian dan Arah Kebijakan untuk Mencapai Tujuan (T4) Bidang Pengabdian Masyarakat</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88" w:right="1703"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kegiatan penelitian dalam bidang kesehatan yang berkualitas serta menghasilkan produk inovasi berbasis teknologi dalam rangka meningkatkan pelayanan kesehatan.</w:t>
      </w:r>
    </w:p>
    <w:p w:rsidR="00000000" w:rsidDel="00000000" w:rsidP="00000000" w:rsidRDefault="00000000" w:rsidRPr="00000000" w14:paraId="00000222">
      <w:pPr>
        <w:pStyle w:val="Heading2"/>
        <w:spacing w:line="270" w:lineRule="auto"/>
        <w:ind w:firstLine="2267.716535433071"/>
        <w:rPr/>
      </w:pPr>
      <w:r w:rsidDel="00000000" w:rsidR="00000000" w:rsidRPr="00000000">
        <w:rPr>
          <w:rtl w:val="0"/>
        </w:rPr>
        <w:t xml:space="preserve">Sasaran Mutu Yang Ingin Dicapai :</w:t>
      </w:r>
    </w:p>
    <w:p w:rsidR="00000000" w:rsidDel="00000000" w:rsidP="00000000" w:rsidRDefault="00000000" w:rsidRPr="00000000" w14:paraId="0000022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42" w:line="360" w:lineRule="auto"/>
        <w:ind w:left="3349" w:right="1736"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jumlah Pengabdian Masyarakat dan publikasi Dosen setiap tahunnya baik dengan dana hibah maupun dana Yayasan</w:t>
      </w:r>
    </w:p>
    <w:p w:rsidR="00000000" w:rsidDel="00000000" w:rsidP="00000000" w:rsidRDefault="00000000" w:rsidRPr="00000000" w14:paraId="0000022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40"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Pengabdian Masyarakat Dosen melibatkan mahasiswa</w:t>
      </w:r>
    </w:p>
    <w:p w:rsidR="00000000" w:rsidDel="00000000" w:rsidP="00000000" w:rsidRDefault="00000000" w:rsidRPr="00000000" w14:paraId="0000022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7"/>
        </w:tabs>
        <w:spacing w:after="0" w:before="137" w:line="240" w:lineRule="auto"/>
        <w:ind w:left="3346" w:right="0" w:hanging="358.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dosen yang berjabatan fungsional dan tersertifikasi</w:t>
      </w:r>
    </w:p>
    <w:p w:rsidR="00000000" w:rsidDel="00000000" w:rsidP="00000000" w:rsidRDefault="00000000" w:rsidRPr="00000000" w14:paraId="0000022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39" w:line="360" w:lineRule="auto"/>
        <w:ind w:left="3349" w:right="1836"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hasil pengabdian masyarakat dosen dan mahasiswa yang sesuai kebutuhan Masyarakat</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5381" w:right="1879" w:hanging="293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qv77vnuj1x5l" w:id="38"/>
      <w:bookmarkEnd w:id="3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5. Strategi Pencapaian dan Arah Kebijakan untuk Mencapai Tujuan (T4) Bidang Penelitian</w:t>
      </w:r>
    </w:p>
    <w:tbl>
      <w:tblPr>
        <w:tblStyle w:val="Table8"/>
        <w:tblW w:w="7930.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449"/>
        <w:gridCol w:w="3603"/>
        <w:tblGridChange w:id="0">
          <w:tblGrid>
            <w:gridCol w:w="878"/>
            <w:gridCol w:w="3449"/>
            <w:gridCol w:w="3603"/>
          </w:tblGrid>
        </w:tblGridChange>
      </w:tblGrid>
      <w:tr>
        <w:trPr>
          <w:cantSplit w:val="0"/>
          <w:trHeight w:val="251" w:hRule="atLeast"/>
          <w:tblHeader w:val="0"/>
        </w:trPr>
        <w:tc>
          <w:tcPr>
            <w:tcBorders>
              <w:bottom w:color="000000" w:space="0" w:sz="8" w:val="single"/>
            </w:tcBorders>
            <w:shd w:fill="b8cce2"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tcBorders>
              <w:bottom w:color="000000" w:space="0" w:sz="8" w:val="single"/>
            </w:tcBorders>
            <w:shd w:fill="b8cce2"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40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tcBorders>
              <w:bottom w:color="000000" w:space="0" w:sz="8" w:val="single"/>
            </w:tcBorders>
            <w:shd w:fill="b8cce2"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80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1264" w:hRule="atLeast"/>
          <w:tblHeader w:val="0"/>
        </w:trPr>
        <w:tc>
          <w:tcPr>
            <w:tcBorders>
              <w:top w:color="000000" w:space="0" w:sz="8" w:val="single"/>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T4.1</w:t>
            </w:r>
          </w:p>
        </w:tc>
        <w:tc>
          <w:tcPr>
            <w:tcBorders>
              <w:top w:color="000000" w:space="0" w:sz="8"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9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Pengabdian Masyarakat dan publikasi setiap tahunnya baik dengan dana hibah maupun dana Yayasan</w:t>
            </w:r>
          </w:p>
        </w:tc>
        <w:tc>
          <w:tcPr>
            <w:tcBorders>
              <w:top w:color="000000" w:space="0" w:sz="8" w:val="single"/>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9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Mendukung dan memfasilitasi kegiatan Pengabdian Masyarakat baik Dosen maupun Mahasiswa, selanjutnya publikasi hasil</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1"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Pengabdian masyarakat.</w:t>
            </w:r>
          </w:p>
        </w:tc>
      </w:tr>
      <w:tr>
        <w:trPr>
          <w:cantSplit w:val="0"/>
          <w:trHeight w:val="506" w:hRule="atLeast"/>
          <w:tblHeader w:val="0"/>
        </w:trPr>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T4.2</w:t>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12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Pengabdian Masyarakat Dosen telah melibatkan mahasiswa</w:t>
            </w:r>
          </w:p>
        </w:tc>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27"/>
                <w:tab w:val="left" w:leader="none" w:pos="2931"/>
              </w:tabs>
              <w:spacing w:after="0" w:before="0" w:line="252.00000000000003" w:lineRule="auto"/>
              <w:ind w:left="121" w:right="10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Pengabdian</w:t>
              <w:tab/>
              <w:t xml:space="preserve">Masyarakat</w:t>
              <w:tab/>
              <w:t xml:space="preserve">Dosen melibatkan mahasiswa</w:t>
            </w:r>
          </w:p>
        </w:tc>
      </w:tr>
      <w:tr>
        <w:trPr>
          <w:cantSplit w:val="0"/>
          <w:trHeight w:val="506" w:hRule="atLeast"/>
          <w:tblHeader w:val="0"/>
        </w:trPr>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T4.3</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1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Dosen yang berjabatan fungsional dan tersertifikasi</w:t>
            </w:r>
          </w:p>
        </w:tc>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1"/>
                <w:tab w:val="left" w:leader="none" w:pos="2567"/>
              </w:tabs>
              <w:spacing w:after="0" w:before="0" w:line="252.00000000000003" w:lineRule="auto"/>
              <w:ind w:left="121" w:right="10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Memfasilitasi</w:t>
              <w:tab/>
              <w:t xml:space="preserve">dan</w:t>
              <w:tab/>
              <w:t xml:space="preserve">membantu pengurusan </w:t>
            </w:r>
            <w:r w:rsidDel="00000000" w:rsidR="00000000" w:rsidRPr="00000000">
              <w:rPr>
                <w:rtl w:val="0"/>
              </w:rPr>
              <w:t xml:space="preserve">sertifikasi</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dosen</w:t>
            </w:r>
          </w:p>
        </w:tc>
      </w:tr>
      <w:tr>
        <w:trPr>
          <w:cantSplit w:val="0"/>
          <w:trHeight w:val="1012" w:hRule="atLeast"/>
          <w:tblHeader w:val="0"/>
        </w:trPr>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T4.4</w:t>
            </w:r>
          </w:p>
        </w:tc>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9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dosen dan mahasiswa yang sesuai kebutuhan masyarakat</w:t>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21" w:right="10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Mendukung dan memfasilitasi dosen menerapkan hasil pengabdian masyarakat untuk kebutuhan</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masyarakat</w:t>
            </w:r>
          </w:p>
        </w:tc>
      </w:tr>
    </w:tbl>
    <w:p w:rsidR="00000000" w:rsidDel="00000000" w:rsidP="00000000" w:rsidRDefault="00000000" w:rsidRPr="00000000" w14:paraId="00000239">
      <w:pPr>
        <w:spacing w:line="238" w:lineRule="auto"/>
        <w:rPr/>
        <w:sectPr>
          <w:type w:val="nextPage"/>
          <w:pgSz w:h="16850" w:w="11920" w:orient="portrait"/>
          <w:pgMar w:bottom="280" w:top="980" w:left="0" w:right="0" w:header="775" w:footer="0"/>
        </w:sect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F">
      <w:pPr>
        <w:pStyle w:val="Heading2"/>
        <w:numPr>
          <w:ilvl w:val="1"/>
          <w:numId w:val="9"/>
        </w:numPr>
        <w:tabs>
          <w:tab w:val="left" w:leader="none" w:pos="2989"/>
        </w:tabs>
        <w:spacing w:before="90" w:line="360" w:lineRule="auto"/>
        <w:ind w:left="2988" w:right="1732" w:hanging="360"/>
        <w:rPr/>
      </w:pPr>
      <w:bookmarkStart w:colFirst="0" w:colLast="0" w:name="_heading=h.ulxcwa6wej35" w:id="39"/>
      <w:bookmarkEnd w:id="39"/>
      <w:r w:rsidDel="00000000" w:rsidR="00000000" w:rsidRPr="00000000">
        <w:rPr>
          <w:rtl w:val="0"/>
        </w:rPr>
        <w:t xml:space="preserve">Strategi Pencapaian dan Arah Kebijakan untuk Mencapai Tujuan (T5) Bidang Kerjasama</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988" w:right="1617" w:firstLine="563.999999999999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Terbinanya hubungan kerjasama secara timbal balik dengan mitra baik di dalam negeri maupun di luar negeri.</w:t>
      </w:r>
    </w:p>
    <w:p w:rsidR="00000000" w:rsidDel="00000000" w:rsidP="00000000" w:rsidRDefault="00000000" w:rsidRPr="00000000" w14:paraId="00000242">
      <w:pPr>
        <w:pStyle w:val="Heading2"/>
        <w:ind w:firstLine="2551.1811023622045"/>
        <w:rPr/>
      </w:pPr>
      <w:r w:rsidDel="00000000" w:rsidR="00000000" w:rsidRPr="00000000">
        <w:rPr>
          <w:rtl w:val="0"/>
        </w:rPr>
        <w:t xml:space="preserve">Sasaran Mutu Yang Ingin Dicapai :</w:t>
      </w:r>
    </w:p>
    <w:p w:rsidR="00000000" w:rsidDel="00000000" w:rsidP="00000000" w:rsidRDefault="00000000" w:rsidRPr="00000000" w14:paraId="0000024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39" w:line="360" w:lineRule="auto"/>
        <w:ind w:left="3349" w:right="1774"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kerjasama di bidang Tridharma Perguruan Tinggi dengan berbagai Perguruan Tinggi dan Instansi Kesehatan</w:t>
      </w:r>
    </w:p>
    <w:p w:rsidR="00000000" w:rsidDel="00000000" w:rsidP="00000000" w:rsidRDefault="00000000" w:rsidRPr="00000000" w14:paraId="0000024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74"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jejaring </w:t>
      </w:r>
      <w:r w:rsidDel="00000000" w:rsidR="00000000" w:rsidRPr="00000000">
        <w:rPr>
          <w:sz w:val="24"/>
          <w:szCs w:val="24"/>
          <w:rtl w:val="0"/>
        </w:rPr>
        <w:t xml:space="preserve">kerjasama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dengan mitra DUDIKA</w:t>
      </w:r>
    </w:p>
    <w:p w:rsidR="00000000" w:rsidDel="00000000" w:rsidP="00000000" w:rsidRDefault="00000000" w:rsidRPr="00000000" w14:paraId="0000024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41" w:line="360" w:lineRule="auto"/>
        <w:ind w:left="3349" w:right="1813"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kerjasama di bidang Tridharma Perguruan Tinggi dengan luar negeri</w:t>
      </w:r>
    </w:p>
    <w:p w:rsidR="00000000" w:rsidDel="00000000" w:rsidP="00000000" w:rsidRDefault="00000000" w:rsidRPr="00000000" w14:paraId="0000024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74"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Pengembangan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soft skill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calon lulusan</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348" w:right="1879" w:hanging="290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51y1rhanwsfh" w:id="40"/>
      <w:bookmarkEnd w:id="4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6. Strategi Pencapaian dan Arah Kebijakan untuk Mencapai Tujuan (T5) Bidang Kerjasama</w:t>
      </w:r>
    </w:p>
    <w:tbl>
      <w:tblPr>
        <w:tblStyle w:val="Table9"/>
        <w:tblW w:w="8361.0" w:type="dxa"/>
        <w:jc w:val="left"/>
        <w:tblInd w:w="20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6"/>
        <w:gridCol w:w="3248"/>
        <w:gridCol w:w="4237"/>
        <w:tblGridChange w:id="0">
          <w:tblGrid>
            <w:gridCol w:w="876"/>
            <w:gridCol w:w="3248"/>
            <w:gridCol w:w="4237"/>
          </w:tblGrid>
        </w:tblGridChange>
      </w:tblGrid>
      <w:tr>
        <w:trPr>
          <w:cantSplit w:val="0"/>
          <w:trHeight w:val="250" w:hRule="atLeast"/>
          <w:tblHeader w:val="0"/>
        </w:trPr>
        <w:tc>
          <w:tcPr>
            <w:tcBorders>
              <w:bottom w:color="000000" w:space="0" w:sz="18" w:val="single"/>
            </w:tcBorders>
            <w:shd w:fill="92cddc"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3" w:right="74"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tcBorders>
              <w:bottom w:color="000000" w:space="0" w:sz="18" w:val="single"/>
            </w:tcBorders>
            <w:shd w:fill="92cddc" w:val="cle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2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tcBorders>
              <w:bottom w:color="000000" w:space="0" w:sz="18" w:val="single"/>
            </w:tcBorders>
            <w:shd w:fill="92cddc"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3544" w:hRule="atLeast"/>
          <w:tblHeader w:val="0"/>
        </w:trPr>
        <w:tc>
          <w:tcPr>
            <w:tcBorders>
              <w:top w:color="000000" w:space="0" w:sz="18"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5" w:right="74"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T5.1</w:t>
            </w:r>
          </w:p>
        </w:tc>
        <w:tc>
          <w:tcPr>
            <w:tcBorders>
              <w:top w:color="000000" w:space="0" w:sz="18"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88"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 di bidang Tridharma Perguruan Tinggi dengan berbagai Perguruan Tinggi dan Instansi Kesehatan mitra DUDIKA</w:t>
            </w:r>
          </w:p>
        </w:tc>
        <w:tc>
          <w:tcPr>
            <w:tcBorders>
              <w:top w:color="000000" w:space="0" w:sz="18"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9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Membina hubungan kerjasama dengan membuat nota kesepahaman (MoU) bersama dan perjanjian kerja sama (MoA) dan merealisasikannya baik dengan Perguruan Tinggi lain serta instansi kesehatan baik berupa Puskesmas, Rumah Sakit, Apotek, UDD PMI, DUDIKA berupa Usaha Kecil Obat Tradisional, instansi pemerintah daerah yakni Dinas Kesehatan, perpustakaan nasional, dll. Ruang lingkup kegiatan kerja sama melaksanakan kegiatan Tridharma Perguruan Tinggi berupa Pendidikan, Praktek</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0" w:right="97"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Kerja Lapangan, Magang, Penelitian dan Pengabdian Kepada Masyarakat.</w:t>
            </w:r>
          </w:p>
        </w:tc>
      </w:tr>
      <w:tr>
        <w:trPr>
          <w:cantSplit w:val="0"/>
          <w:trHeight w:val="1265" w:hRule="atLeast"/>
          <w:tblHeader w:val="0"/>
        </w:trPr>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5" w:right="74"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T5.2</w:t>
            </w:r>
          </w:p>
        </w:tc>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9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 di bidang Tridharma Perguruan Tinggi dengan luar negeri</w:t>
            </w:r>
          </w:p>
        </w:tc>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20" w:right="94"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Membina, menambah, dan meningkatkan jumlah nota kesepahaman bersama (MoU) dan perjanjian kerja sama (MoA), serta tindak lanjutnya dengan Perguruan Tinggi di luar negeri</w:t>
            </w:r>
          </w:p>
        </w:tc>
      </w:tr>
      <w:tr>
        <w:trPr>
          <w:cantSplit w:val="0"/>
          <w:trHeight w:val="1012" w:hRule="atLeast"/>
          <w:tblHeader w:val="0"/>
        </w:trPr>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5" w:right="74"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T5.3</w:t>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2"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Pengembangan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soft skill</w:t>
            </w:r>
          </w:p>
        </w:tc>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Memberikan pembekalan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soft skill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untuk para calon alumni,</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Terciptanya hubungan baik dengan alumni,</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Pelacakan alumni.</w:t>
            </w:r>
          </w:p>
        </w:tc>
      </w:tr>
    </w:tbl>
    <w:p w:rsidR="00000000" w:rsidDel="00000000" w:rsidP="00000000" w:rsidRDefault="00000000" w:rsidRPr="00000000" w14:paraId="00000259">
      <w:pPr>
        <w:spacing w:line="238" w:lineRule="auto"/>
        <w:rPr/>
        <w:sectPr>
          <w:type w:val="nextPage"/>
          <w:pgSz w:h="16850" w:w="11920" w:orient="portrait"/>
          <w:pgMar w:bottom="280" w:top="980" w:left="0" w:right="0" w:header="775" w:footer="0"/>
        </w:sect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F">
      <w:pPr>
        <w:pStyle w:val="Heading2"/>
        <w:numPr>
          <w:ilvl w:val="1"/>
          <w:numId w:val="9"/>
        </w:numPr>
        <w:tabs>
          <w:tab w:val="left" w:leader="none" w:pos="2989"/>
        </w:tabs>
        <w:spacing w:before="90" w:line="360" w:lineRule="auto"/>
        <w:ind w:left="2988" w:right="1732" w:hanging="360"/>
        <w:rPr/>
      </w:pPr>
      <w:bookmarkStart w:colFirst="0" w:colLast="0" w:name="_heading=h.rqgt26juwjjq" w:id="41"/>
      <w:bookmarkEnd w:id="41"/>
      <w:r w:rsidDel="00000000" w:rsidR="00000000" w:rsidRPr="00000000">
        <w:rPr>
          <w:rtl w:val="0"/>
        </w:rPr>
        <w:t xml:space="preserve">Strategi Pencapaian dan Arah Kebijakan untuk Mencapai Tujuan (T6) Bidang Sarana dan Prasarana</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988" w:right="1879" w:firstLine="563.999999999999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Terlaksananya pembangunan Sarana-Prasarana untuk menunjang proses pembelajaran</w:t>
      </w:r>
    </w:p>
    <w:p w:rsidR="00000000" w:rsidDel="00000000" w:rsidP="00000000" w:rsidRDefault="00000000" w:rsidRPr="00000000" w14:paraId="00000262">
      <w:pPr>
        <w:pStyle w:val="Heading2"/>
        <w:ind w:firstLine="2409.448818897638"/>
        <w:rPr/>
      </w:pPr>
      <w:r w:rsidDel="00000000" w:rsidR="00000000" w:rsidRPr="00000000">
        <w:rPr>
          <w:rtl w:val="0"/>
        </w:rPr>
        <w:t xml:space="preserve">Sasaran Mutu Yang Ingin Dicapai :</w:t>
      </w:r>
    </w:p>
    <w:p w:rsidR="00000000" w:rsidDel="00000000" w:rsidP="00000000" w:rsidRDefault="00000000" w:rsidRPr="00000000" w14:paraId="0000026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139" w:line="360" w:lineRule="auto"/>
        <w:ind w:left="3349" w:right="1872"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Perbaikan sarana-prasarana dilakukan secara rutin sesuai dengan kebutuhan kampus</w:t>
      </w:r>
    </w:p>
    <w:p w:rsidR="00000000" w:rsidDel="00000000" w:rsidP="00000000" w:rsidRDefault="00000000" w:rsidRPr="00000000" w14:paraId="0000026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9"/>
        </w:tabs>
        <w:spacing w:after="0" w:before="0" w:line="274" w:lineRule="auto"/>
        <w:ind w:left="3349" w:right="0" w:hanging="361.000000000000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Pembangunan Gedung Laboratorium 3 lantai</w:t>
      </w:r>
    </w:p>
    <w:p w:rsidR="00000000" w:rsidDel="00000000" w:rsidP="00000000" w:rsidRDefault="00000000" w:rsidRPr="00000000" w14:paraId="0000026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347"/>
        </w:tabs>
        <w:spacing w:after="0" w:before="139" w:line="240" w:lineRule="auto"/>
        <w:ind w:left="3346" w:right="0" w:hanging="358.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Persiapan Perencanaan Pembangunan Kampus Terpadu</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834" w:right="1617" w:hanging="238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ffn9azix1hnm" w:id="42"/>
      <w:bookmarkEnd w:id="4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Tabel 7. Strategi Pencapaian dan Arah Kebijakan untuk Mencapai Tujuan (T5) Bidang Sarana dan Prasarana</w:t>
      </w:r>
    </w:p>
    <w:tbl>
      <w:tblPr>
        <w:tblStyle w:val="Table10"/>
        <w:tblW w:w="7930.0" w:type="dxa"/>
        <w:jc w:val="left"/>
        <w:tblInd w:w="22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
        <w:gridCol w:w="3197"/>
        <w:gridCol w:w="3855"/>
        <w:tblGridChange w:id="0">
          <w:tblGrid>
            <w:gridCol w:w="878"/>
            <w:gridCol w:w="3197"/>
            <w:gridCol w:w="3855"/>
          </w:tblGrid>
        </w:tblGridChange>
      </w:tblGrid>
      <w:tr>
        <w:trPr>
          <w:cantSplit w:val="0"/>
          <w:trHeight w:val="251" w:hRule="atLeast"/>
          <w:tblHeader w:val="0"/>
        </w:trPr>
        <w:tc>
          <w:tcPr>
            <w:tcBorders>
              <w:bottom w:color="000000" w:space="0" w:sz="8" w:val="single"/>
            </w:tcBorders>
            <w:shd w:fill="b8cce2" w:val="cle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03" w:right="7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KODE</w:t>
            </w:r>
          </w:p>
        </w:tc>
        <w:tc>
          <w:tcPr>
            <w:tcBorders>
              <w:bottom w:color="000000" w:space="0" w:sz="8" w:val="single"/>
            </w:tcBorders>
            <w:shd w:fill="b8cce2" w:val="cle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28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tcBorders>
              <w:bottom w:color="000000" w:space="0" w:sz="8" w:val="single"/>
            </w:tcBorders>
            <w:shd w:fill="b8cce2"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92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ARAH KEBIJAKAN</w:t>
            </w:r>
          </w:p>
        </w:tc>
      </w:tr>
      <w:tr>
        <w:trPr>
          <w:cantSplit w:val="0"/>
          <w:trHeight w:val="760" w:hRule="atLeast"/>
          <w:tblHeader w:val="0"/>
        </w:trPr>
        <w:tc>
          <w:tcPr>
            <w:tcBorders>
              <w:top w:color="000000" w:space="0" w:sz="8" w:val="single"/>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T5.1</w:t>
            </w:r>
          </w:p>
        </w:tc>
        <w:tc>
          <w:tcPr>
            <w:tcBorders>
              <w:top w:color="000000" w:space="0" w:sz="8" w:val="single"/>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13"/>
              </w:tabs>
              <w:spacing w:after="0" w:before="9" w:line="230" w:lineRule="auto"/>
              <w:ind w:left="120" w:right="117"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Perbaikan</w:t>
              <w:tab/>
              <w:t xml:space="preserve">sarana-prasarana dilakukan secara rutin sesuai dengan kebutuhan kampus</w:t>
            </w:r>
          </w:p>
        </w:tc>
        <w:tc>
          <w:tcPr>
            <w:tcBorders>
              <w:top w:color="000000" w:space="0" w:sz="8" w:val="single"/>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30"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Perbaikan sarana-prasarana dilakukan hampir setiap tahun ajaran baru dan disesuaikan dengan kondisi kampus</w:t>
            </w:r>
          </w:p>
        </w:tc>
      </w:tr>
      <w:tr>
        <w:trPr>
          <w:cantSplit w:val="0"/>
          <w:trHeight w:val="1012" w:hRule="atLeast"/>
          <w:tblHeader w:val="0"/>
        </w:trPr>
        <w:tc>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T5.2</w:t>
            </w:r>
          </w:p>
        </w:tc>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3"/>
              </w:tabs>
              <w:spacing w:after="0" w:before="0" w:line="240" w:lineRule="auto"/>
              <w:ind w:left="120" w:right="10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tab/>
              <w:t xml:space="preserve">Gedung Laboratorium 3 lantai</w:t>
            </w:r>
          </w:p>
        </w:tc>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 gedung lantai 3 sudah selesai dan sudah digunakan untuk</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1" w:right="1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praktikum D3 Farmasi dan D3 Rekam Medis dan Informasi Kesehatan</w:t>
            </w:r>
          </w:p>
        </w:tc>
      </w:tr>
      <w:tr>
        <w:trPr>
          <w:cantSplit w:val="0"/>
          <w:trHeight w:val="1518" w:hRule="atLeast"/>
          <w:tblHeader w:val="0"/>
        </w:trPr>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 w:right="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T5.3</w:t>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90"/>
              </w:tabs>
              <w:spacing w:after="0" w:before="0" w:line="240" w:lineRule="auto"/>
              <w:ind w:left="120" w:right="11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Persiapan</w:t>
              <w:tab/>
              <w:t xml:space="preserve">perencanaan pembangunan Kampus Terpadu</w:t>
            </w:r>
          </w:p>
        </w:tc>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88"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Sebelum masa Pandemi, Yayasan sudah siap membangun gedung baru untuk perkuliahan, tetapi dengan adanya Pandemi covid-19 pembangunan</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35"/>
                <w:tab w:val="left" w:leader="none" w:pos="2816"/>
              </w:tabs>
              <w:spacing w:after="0" w:before="13" w:line="223" w:lineRule="auto"/>
              <w:ind w:left="121" w:right="10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ditunda,</w:t>
              <w:tab/>
              <w:t xml:space="preserve">sambil</w:t>
              <w:tab/>
              <w:t xml:space="preserve">menunggu perkembangan lebih lanjut</w:t>
            </w:r>
          </w:p>
        </w:tc>
      </w:tr>
    </w:tbl>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28" w:right="1697" w:firstLine="563.99999999999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980" w:left="0" w:right="0" w:header="775"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Strategi pencapaian untuk mewujudkan ke-6 tujuan pengembangan institusi akan dilaksanakan secara bertahap, konsisten, berkelanjutan, dan menyeluruh mulai tahun 2021. Dalam proses pelaksanaan upaya pengembangan institusi diperlukan kerjasama dari seluruh staf dan karyawan yang solid yang digerakkan oleh semua unsur pimpinan institusi yang memiliki jiwa kepemimpinan dan kewirausahaan. Manajemen yang dilaksanakan oleh pimpinan Poltekkes BSI lebih difokuskan untuk meningkatkan peringkat akreditasi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spacing w:after="15" w:before="57" w:lineRule="auto"/>
        <w:ind w:left="4767" w:right="4772" w:firstLine="0"/>
        <w:jc w:val="center"/>
        <w:rPr>
          <w:rFonts w:ascii="Calibri" w:cs="Calibri" w:eastAsia="Calibri" w:hAnsi="Calibri"/>
        </w:rPr>
      </w:pPr>
      <w:r w:rsidDel="00000000" w:rsidR="00000000" w:rsidRPr="00000000">
        <w:rPr>
          <w:rFonts w:ascii="Calibri" w:cs="Calibri" w:eastAsia="Calibri" w:hAnsi="Calibri"/>
          <w:rtl w:val="0"/>
        </w:rPr>
        <w:t xml:space="preserve">Tabel 8. Renstra Renop Poltekkes Bhakti Setya Indonesia 2021-2025</w:t>
      </w:r>
    </w:p>
    <w:tbl>
      <w:tblPr>
        <w:tblStyle w:val="Table11"/>
        <w:tblW w:w="15317.999999999996"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71"/>
        <w:gridCol w:w="816"/>
        <w:gridCol w:w="851"/>
        <w:gridCol w:w="851"/>
        <w:gridCol w:w="993"/>
        <w:gridCol w:w="852"/>
        <w:tblGridChange w:id="0">
          <w:tblGrid>
            <w:gridCol w:w="1181"/>
            <w:gridCol w:w="1121"/>
            <w:gridCol w:w="1383"/>
            <w:gridCol w:w="1561"/>
            <w:gridCol w:w="2412"/>
            <w:gridCol w:w="852"/>
            <w:gridCol w:w="1274"/>
            <w:gridCol w:w="1171"/>
            <w:gridCol w:w="816"/>
            <w:gridCol w:w="851"/>
            <w:gridCol w:w="851"/>
            <w:gridCol w:w="993"/>
            <w:gridCol w:w="852"/>
          </w:tblGrid>
        </w:tblGridChange>
      </w:tblGrid>
      <w:tr>
        <w:trPr>
          <w:cantSplit w:val="0"/>
          <w:trHeight w:val="299" w:hRule="atLeast"/>
          <w:tblHeader w:val="0"/>
        </w:trPr>
        <w:tc>
          <w:tcPr>
            <w:vMerge w:val="restart"/>
            <w:shd w:fill="92cddc" w:val="clea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7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92cddc" w:val="cle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7" w:right="168"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92cddc"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137"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92cddc"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6" w:right="52" w:hanging="575"/>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Program/Kegia tan</w:t>
            </w:r>
          </w:p>
        </w:tc>
        <w:tc>
          <w:tcPr>
            <w:vMerge w:val="restart"/>
            <w:shd w:fill="92cddc"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478"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(2020)</w:t>
            </w:r>
          </w:p>
        </w:tc>
        <w:tc>
          <w:tcPr>
            <w:vMerge w:val="restart"/>
            <w:shd w:fill="92cddc"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39" w:firstLine="47.99999999999998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Indeks Kinerja</w:t>
            </w:r>
          </w:p>
        </w:tc>
        <w:tc>
          <w:tcPr>
            <w:vMerge w:val="restart"/>
            <w:shd w:fill="92cddc" w:val="cle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19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92cddc"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27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5"/>
            <w:shd w:fill="92cddc" w:val="cle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839" w:right="183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r>
      <w:tr>
        <w:trPr>
          <w:cantSplit w:val="0"/>
          <w:trHeight w:val="481" w:hRule="atLeast"/>
          <w:tblHeader w:val="0"/>
        </w:trPr>
        <w:tc>
          <w:tcPr>
            <w:vMerge w:val="continue"/>
            <w:shd w:fill="92cddc"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92cddc" w:val="clea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66" w:right="62"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2021</w:t>
            </w:r>
          </w:p>
        </w:tc>
        <w:tc>
          <w:tcPr>
            <w:shd w:fill="92cddc" w:val="clea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4" w:right="75"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2022</w:t>
            </w:r>
          </w:p>
        </w:tc>
        <w:tc>
          <w:tcPr>
            <w:shd w:fill="92cddc" w:val="cle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6" w:right="75"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2023</w:t>
            </w:r>
          </w:p>
        </w:tc>
        <w:tc>
          <w:tcPr>
            <w:shd w:fill="92cddc" w:val="clea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55" w:right="15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2024</w:t>
            </w:r>
          </w:p>
        </w:tc>
        <w:tc>
          <w:tcPr>
            <w:shd w:fill="92cddc" w:val="cle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6" w:right="78"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2025</w:t>
            </w:r>
          </w:p>
        </w:tc>
      </w:tr>
      <w:tr>
        <w:trPr>
          <w:cantSplit w:val="0"/>
          <w:trHeight w:val="484" w:hRule="atLeast"/>
          <w:tblHeader w:val="0"/>
        </w:trPr>
        <w:tc>
          <w:tcPr>
            <w:vMerge w:val="continue"/>
            <w:shd w:fill="92cddc"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92cddc" w:val="cle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92cddc" w:val="cle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68" w:right="62"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92cddc"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8" w:right="73"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92cddc"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7" w:right="75"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92cddc" w:val="clea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57" w:right="15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92cddc" w:val="cle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8" w:right="78"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r>
      <w:tr>
        <w:trPr>
          <w:cantSplit w:val="0"/>
          <w:trHeight w:val="3543" w:hRule="atLeast"/>
          <w:tblHeader w:val="0"/>
        </w:trPr>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
              </w:tabs>
              <w:spacing w:after="0" w:before="0" w:line="240" w:lineRule="auto"/>
              <w:ind w:left="45"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Terwujudny a</w:t>
              <w:tab/>
              <w:t xml:space="preserve">Tenaga Kesehatan yang menjunjung tinggi nilai moral dan berakhlak mulia.</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7"/>
              </w:tabs>
              <w:spacing w:after="0" w:before="0" w:line="240" w:lineRule="auto"/>
              <w:ind w:left="40"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pendidikan moral</w:t>
              <w:tab/>
              <w:t xml:space="preserve">dan akhlak</w:t>
            </w:r>
          </w:p>
        </w:tc>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
              </w:tabs>
              <w:spacing w:after="0" w:before="0"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pendampingan kerohanian pada mahasiswa baru</w:t>
              <w:tab/>
              <w:t xml:space="preserve">sesuai agama</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61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masing- masing</w:t>
            </w:r>
          </w:p>
        </w:tc>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3"/>
              </w:tabs>
              <w:spacing w:after="0" w:before="0" w:line="240" w:lineRule="auto"/>
              <w:ind w:left="4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keagamaan yang didampingi dosen/karyawan dan</w:t>
              <w:tab/>
              <w:t xml:space="preserve">bekerja sama pihak luar misalnya dengan Pondok pesantren.</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40" w:right="2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Contoh kegiatan AAI (Asistensi Agama Islam), BSC (Bible Study Club)</w:t>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peserta aktif ada 90 % aktif</w:t>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3"/>
              </w:tabs>
              <w:spacing w:after="0" w:before="1" w:line="240" w:lineRule="auto"/>
              <w:ind w:left="37"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tab/>
              <w:t xml:space="preserve">peserta aktif</w:t>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5"/>
              </w:tabs>
              <w:spacing w:after="0" w:before="1" w:line="240" w:lineRule="auto"/>
              <w:ind w:left="40"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tab/>
              <w:t xml:space="preserve">peserta aktif</w:t>
            </w:r>
          </w:p>
        </w:tc>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68" w:right="5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92%</w:t>
            </w:r>
          </w:p>
        </w:tc>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85" w:right="7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94%</w:t>
            </w:r>
          </w:p>
        </w:tc>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87" w:right="7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95%</w:t>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57" w:right="14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96%</w:t>
            </w:r>
          </w:p>
        </w:tc>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88" w:right="78"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97%</w:t>
            </w:r>
          </w:p>
        </w:tc>
      </w:tr>
    </w:tbl>
    <w:p w:rsidR="00000000" w:rsidDel="00000000" w:rsidP="00000000" w:rsidRDefault="00000000" w:rsidRPr="00000000" w14:paraId="000002B9">
      <w:pPr>
        <w:spacing w:line="246.99999999999994" w:lineRule="auto"/>
        <w:jc w:val="center"/>
        <w:rPr/>
        <w:sectPr>
          <w:headerReference r:id="rId16" w:type="default"/>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2"/>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4157" w:hRule="atLeast"/>
          <w:tblHeader w:val="0"/>
        </w:trPr>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8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kegiatan mahasiswa tentang pembangunan karakter</w:t>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6"/>
              </w:tabs>
              <w:spacing w:after="0" w:before="99" w:line="240" w:lineRule="auto"/>
              <w:ind w:left="40" w:right="4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tab/>
              <w:t xml:space="preserve">rutin untuk mahasiswa</w:t>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6"/>
              </w:tabs>
              <w:spacing w:after="0" w:before="99" w:line="240" w:lineRule="auto"/>
              <w:ind w:left="42" w:right="2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 kegiatan: Pembangunan karakter pada MOSAIK, SENOPATI (Seminar Nasional Poltekkes BSI), Pendidikan Anti Korupsi, Workshop</w:t>
              <w:tab/>
              <w:t xml:space="preserve">Pelatihan Calon Lulusan</w:t>
            </w:r>
          </w:p>
        </w:tc>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kegiatan pembanguna n karakter</w:t>
            </w:r>
          </w:p>
        </w:tc>
        <w:tc>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r>
            <w:r w:rsidDel="00000000" w:rsidR="00000000" w:rsidRPr="00000000">
              <w:rPr>
                <w:rtl w:val="0"/>
              </w:rPr>
              <w:t xml:space="preserve">tahun</w:t>
            </w:r>
            <w:r w:rsidDel="00000000" w:rsidR="00000000" w:rsidRPr="00000000">
              <w:rPr>
                <w:rtl w:val="0"/>
              </w:rPr>
            </w:r>
          </w:p>
        </w:tc>
        <w:tc>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w:t>
            </w:r>
          </w:p>
        </w:tc>
      </w:tr>
      <w:tr>
        <w:trPr>
          <w:cantSplit w:val="0"/>
          <w:trHeight w:val="1012" w:hRule="atLeast"/>
          <w:tblHeader w:val="0"/>
        </w:trPr>
        <w:tc>
          <w:tcPr>
            <w:vMerge w:val="restart"/>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
                <w:tab w:val="left" w:leader="none" w:pos="530"/>
              </w:tabs>
              <w:spacing w:after="0" w:before="1" w:line="240" w:lineRule="auto"/>
              <w:ind w:left="45"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Terwujudny a</w:t>
              <w:tab/>
              <w:t xml:space="preserve">Tenaga Kesehatan yang unggul, terampil, kompeten dan berdaya saing tinggi di</w:t>
              <w:tab/>
              <w:tab/>
              <w:t xml:space="preserve">tingkat nasional maupun Internasiona l.</w:t>
            </w:r>
          </w:p>
        </w:tc>
        <w:tc>
          <w:tcPr>
            <w:vMerge w:val="restart"/>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6"/>
              </w:tabs>
              <w:spacing w:after="0" w:before="1"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jenjang karir Dosen</w:t>
            </w:r>
          </w:p>
        </w:tc>
        <w:tc>
          <w:tcPr>
            <w:vMerge w:val="restart"/>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9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pengurusan jabatan fungsional dosen</w:t>
            </w:r>
          </w:p>
        </w:tc>
        <w:tc>
          <w:tcPr>
            <w:vMerge w:val="restart"/>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6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jabatan fungsional hingga ke lektor kepala</w:t>
            </w:r>
          </w:p>
        </w:tc>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19 dosen yang telah berjabatan fungsional</w:t>
            </w:r>
          </w:p>
        </w:tc>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dosen</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23" w:lineRule="auto"/>
              <w:ind w:left="37" w:right="29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berjabatan fungsional</w:t>
            </w:r>
          </w:p>
        </w:tc>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3"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1"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8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4"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30</w:t>
            </w:r>
          </w:p>
        </w:tc>
      </w:tr>
      <w:tr>
        <w:trPr>
          <w:cantSplit w:val="0"/>
          <w:trHeight w:val="1466" w:hRule="atLeast"/>
          <w:tblHeader w:val="0"/>
        </w:trPr>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lektor sebanyak 2 orang dosen</w:t>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dosen berjabatan fungsional Lektor</w:t>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1"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4"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17</w:t>
            </w:r>
          </w:p>
        </w:tc>
      </w:tr>
      <w:tr>
        <w:trPr>
          <w:cantSplit w:val="0"/>
          <w:trHeight w:val="1211" w:hRule="atLeast"/>
          <w:tblHeader w:val="0"/>
        </w:trPr>
        <w:tc>
          <w:tcPr>
            <w:vMerge w:val="continue"/>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2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 dosen yang berjabatan fungsional lektor kepala</w:t>
            </w:r>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dosen berjabatan fungsional</w:t>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bl>
    <w:p w:rsidR="00000000" w:rsidDel="00000000" w:rsidP="00000000" w:rsidRDefault="00000000" w:rsidRPr="00000000" w14:paraId="000002F1">
      <w:pP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3"/>
        <w:tblW w:w="15290.000000000002"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7"/>
        <w:gridCol w:w="1121"/>
        <w:gridCol w:w="1374"/>
        <w:gridCol w:w="1558"/>
        <w:gridCol w:w="2409"/>
        <w:gridCol w:w="849"/>
        <w:gridCol w:w="1271"/>
        <w:gridCol w:w="1165"/>
        <w:gridCol w:w="818"/>
        <w:gridCol w:w="849"/>
        <w:gridCol w:w="849"/>
        <w:gridCol w:w="993"/>
        <w:gridCol w:w="847"/>
        <w:tblGridChange w:id="0">
          <w:tblGrid>
            <w:gridCol w:w="1187"/>
            <w:gridCol w:w="1121"/>
            <w:gridCol w:w="1374"/>
            <w:gridCol w:w="1558"/>
            <w:gridCol w:w="2409"/>
            <w:gridCol w:w="849"/>
            <w:gridCol w:w="1271"/>
            <w:gridCol w:w="1165"/>
            <w:gridCol w:w="818"/>
            <w:gridCol w:w="849"/>
            <w:gridCol w:w="849"/>
            <w:gridCol w:w="993"/>
            <w:gridCol w:w="847"/>
          </w:tblGrid>
        </w:tblGridChange>
      </w:tblGrid>
      <w:tr>
        <w:trPr>
          <w:cantSplit w:val="0"/>
          <w:trHeight w:val="1175" w:hRule="atLeast"/>
          <w:tblHeader w:val="0"/>
        </w:trPr>
        <w:tc>
          <w:tcPr>
            <w:vMerge w:val="restart"/>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61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Lektor kepala</w:t>
            </w:r>
          </w:p>
        </w:tc>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2" w:hRule="atLeast"/>
          <w:tblHeader w:val="0"/>
        </w:trPr>
        <w:tc>
          <w:tcPr>
            <w:vMerge w:val="continue"/>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8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pengurusan dosen tersertifikasi</w:t>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sertifikasi dosen</w:t>
            </w:r>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9 dosen tersertifikasi</w:t>
            </w:r>
          </w:p>
        </w:tc>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dosen tersertifikasi</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7"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96" w:right="25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12" w:right="16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45" w:right="195"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24</w:t>
            </w:r>
          </w:p>
        </w:tc>
      </w:tr>
      <w:tr>
        <w:trPr>
          <w:cantSplit w:val="0"/>
          <w:trHeight w:val="1970" w:hRule="atLeast"/>
          <w:tblHeader w:val="0"/>
        </w:trPr>
        <w:tc>
          <w:tcPr>
            <w:vMerge w:val="continue"/>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2"/>
              </w:tabs>
              <w:spacing w:after="0" w:before="97" w:line="240" w:lineRule="auto"/>
              <w:ind w:left="3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dosen</w:t>
              <w:tab/>
              <w:t xml:space="preserve">studi</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0"/>
                <w:tab w:val="left" w:leader="none" w:pos="1107"/>
              </w:tabs>
              <w:spacing w:after="0" w:before="0" w:line="240" w:lineRule="auto"/>
              <w:ind w:left="3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lanjut</w:t>
              <w:tab/>
              <w:tab/>
              <w:t xml:space="preserve">S3 dengan beasiswa yayasan</w:t>
              <w:tab/>
              <w:t xml:space="preserve">dan beasiswa dikti</w:t>
            </w:r>
          </w:p>
        </w:tc>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7"/>
              </w:tabs>
              <w:spacing w:after="0" w:before="97" w:line="240" w:lineRule="auto"/>
              <w:ind w:left="45"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bertambahnya dosen</w:t>
              <w:tab/>
              <w:t xml:space="preserve">studi lanjut S3</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 dosen studi lanjut S3</w:t>
            </w:r>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
              </w:tabs>
              <w:spacing w:after="0" w:before="97" w:line="240" w:lineRule="auto"/>
              <w:ind w:left="49"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dosen studi</w:t>
              <w:tab/>
              <w:t xml:space="preserve">lanjut S3</w:t>
            </w:r>
          </w:p>
        </w:tc>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7"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45" w:right="195"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11</w:t>
            </w:r>
          </w:p>
        </w:tc>
      </w:tr>
      <w:tr>
        <w:trPr>
          <w:cantSplit w:val="0"/>
          <w:trHeight w:val="1970" w:hRule="atLeast"/>
          <w:tblHeader w:val="0"/>
        </w:trPr>
        <w:tc>
          <w:tcPr>
            <w:vMerge w:val="continue"/>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dosen menjadi narasumber dalam seminar/lokak arya/pelatihan</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lain</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6"/>
              </w:tabs>
              <w:spacing w:after="0" w:before="99" w:line="240" w:lineRule="auto"/>
              <w:ind w:left="45"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Narasumber/pen yaji</w:t>
              <w:tab/>
              <w:t xml:space="preserve">dalam seminar/lokakar ya/pelatihan/keg iatan lain</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dosen</w:t>
            </w:r>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 menjadi narasumber</w:t>
            </w:r>
          </w:p>
        </w:tc>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7"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12" w:right="16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195"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30</w:t>
            </w:r>
          </w:p>
        </w:tc>
      </w:tr>
      <w:tr>
        <w:trPr>
          <w:cantSplit w:val="0"/>
          <w:trHeight w:val="1466" w:hRule="atLeast"/>
          <w:tblHeader w:val="0"/>
        </w:trPr>
        <w:tc>
          <w:tcPr>
            <w:vMerge w:val="continue"/>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99" w:line="240" w:lineRule="auto"/>
              <w:ind w:left="45"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Bertambahnya Dosen</w:t>
              <w:tab/>
              <w:t xml:space="preserve">Tetap sesuai Kompetensi Prodi</w:t>
            </w:r>
          </w:p>
        </w:tc>
        <w:tc>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5"/>
                <w:tab w:val="left" w:leader="none" w:pos="1317"/>
                <w:tab w:val="left" w:leader="none" w:pos="1867"/>
              </w:tabs>
              <w:spacing w:after="0" w:before="99" w:line="244" w:lineRule="auto"/>
              <w:ind w:left="47"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w:t>
              <w:tab/>
              <w:t xml:space="preserve">FA:</w:t>
              <w:tab/>
              <w:t xml:space="preserve">11</w:t>
              <w:tab/>
              <w:t xml:space="preserve">dosen kompetensi</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5"/>
                <w:tab w:val="left" w:leader="none" w:pos="1490"/>
                <w:tab w:val="left" w:leader="none" w:pos="1864"/>
              </w:tabs>
              <w:spacing w:after="0" w:before="0" w:line="240" w:lineRule="auto"/>
              <w:ind w:left="47"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w:t>
              <w:tab/>
              <w:t xml:space="preserve">RMIK:</w:t>
              <w:tab/>
              <w:t xml:space="preserve">2</w:t>
              <w:tab/>
              <w:t xml:space="preserve">dosen kompetensi</w:t>
            </w:r>
          </w:p>
        </w:tc>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99" w:line="240" w:lineRule="auto"/>
              <w:ind w:left="49" w:right="1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total</w:t>
              <w:tab/>
              <w:t xml:space="preserve">dosen tetap</w:t>
              <w:tab/>
              <w:t xml:space="preserve">sesuai kompetensi prodi</w:t>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7" w:right="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dosen tetap kompetensi/ tahun</w:t>
            </w:r>
          </w:p>
        </w:tc>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96" w:right="25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12" w:right="16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195"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30</w:t>
            </w:r>
          </w:p>
        </w:tc>
      </w:tr>
    </w:tbl>
    <w:p w:rsidR="00000000" w:rsidDel="00000000" w:rsidP="00000000" w:rsidRDefault="00000000" w:rsidRPr="00000000" w14:paraId="00000338">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4"/>
        <w:tblW w:w="15304.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7"/>
        <w:gridCol w:w="1117"/>
        <w:gridCol w:w="1382"/>
        <w:gridCol w:w="1553"/>
        <w:gridCol w:w="2412"/>
        <w:gridCol w:w="848"/>
        <w:gridCol w:w="1275"/>
        <w:gridCol w:w="1165"/>
        <w:gridCol w:w="820"/>
        <w:gridCol w:w="853"/>
        <w:gridCol w:w="848"/>
        <w:gridCol w:w="994"/>
        <w:gridCol w:w="850"/>
        <w:tblGridChange w:id="0">
          <w:tblGrid>
            <w:gridCol w:w="1187"/>
            <w:gridCol w:w="1117"/>
            <w:gridCol w:w="1382"/>
            <w:gridCol w:w="1553"/>
            <w:gridCol w:w="2412"/>
            <w:gridCol w:w="848"/>
            <w:gridCol w:w="1275"/>
            <w:gridCol w:w="1165"/>
            <w:gridCol w:w="820"/>
            <w:gridCol w:w="853"/>
            <w:gridCol w:w="848"/>
            <w:gridCol w:w="994"/>
            <w:gridCol w:w="850"/>
          </w:tblGrid>
        </w:tblGridChange>
      </w:tblGrid>
      <w:tr>
        <w:trPr>
          <w:cantSplit w:val="0"/>
          <w:trHeight w:val="803" w:hRule="atLeast"/>
          <w:tblHeader w:val="0"/>
        </w:trPr>
        <w:tc>
          <w:tcPr>
            <w:vMerge w:val="restart"/>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9"/>
                <w:tab w:val="left" w:leader="none" w:pos="1440"/>
                <w:tab w:val="left" w:leader="none" w:pos="1863"/>
              </w:tabs>
              <w:spacing w:after="0" w:before="99" w:line="240" w:lineRule="auto"/>
              <w:ind w:left="49"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w:t>
              <w:tab/>
              <w:t xml:space="preserve">TBD:</w:t>
              <w:tab/>
              <w:t xml:space="preserve">5</w:t>
              <w:tab/>
              <w:t xml:space="preserve">dosen kompetensi</w:t>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70" w:hRule="atLeast"/>
          <w:tblHeader w:val="0"/>
        </w:trPr>
        <w:tc>
          <w:tcPr>
            <w:vMerge w:val="continue"/>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9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kualifikasi dan kualitas tenaga kependidik an</w:t>
            </w:r>
          </w:p>
        </w:tc>
        <w:tc>
          <w:tcPr>
            <w:vMerge w:val="restart"/>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6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Pembahan jumlah tendik yang berjenjang pendidikan minimal D3</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5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Rekrutmen dan pendataan tenaga kependidikan berjenjang pendidikan minimal D3</w:t>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
                <w:tab w:val="left" w:leader="none" w:pos="1803"/>
              </w:tabs>
              <w:spacing w:after="0" w:before="99" w:line="240" w:lineRule="auto"/>
              <w:ind w:left="49" w:right="1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20</w:t>
              <w:tab/>
              <w:t xml:space="preserve">tenaga kependidikan berjenjang D3</w:t>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Jenjang pendidikan tendik minimal D3</w:t>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orang/tahun</w:t>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4" w:right="24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1" w:right="27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8" w:right="183"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35</w:t>
            </w:r>
          </w:p>
        </w:tc>
      </w:tr>
      <w:tr>
        <w:trPr>
          <w:cantSplit w:val="0"/>
          <w:trHeight w:val="1466" w:hRule="atLeast"/>
          <w:tblHeader w:val="0"/>
        </w:trPr>
        <w:tc>
          <w:tcPr>
            <w:vMerge w:val="continue"/>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1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Penugasan dan atau pemberian beasiswa untuk studi lanjut tendik</w:t>
            </w:r>
          </w:p>
        </w:tc>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Tendik studi lanjut</w:t>
            </w:r>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0" w:right="3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Tendik pertahun</w:t>
            </w:r>
          </w:p>
        </w:tc>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r>
        <w:trPr>
          <w:cantSplit w:val="0"/>
          <w:trHeight w:val="1970" w:hRule="atLeast"/>
          <w:tblHeader w:val="0"/>
        </w:trPr>
        <w:tc>
          <w:tcPr>
            <w:vMerge w:val="continue"/>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Pengembanga n kompetensi tenaga kependidikan melalui pelatihan/ seminar dll</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3"/>
              </w:tabs>
              <w:spacing w:after="0" w:before="97" w:line="240" w:lineRule="auto"/>
              <w:ind w:left="39"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Penugasan</w:t>
              <w:tab/>
              <w:t xml:space="preserve">dan pembiayaan pelatihan/semin ar/webinar</w:t>
              <w:tab/>
              <w:t xml:space="preserve">dan sejenisnya bagi tenaga kependidikan</w:t>
            </w:r>
          </w:p>
        </w:tc>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tenaga pendidik 5 org /tahun</w:t>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1" w:right="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tendik dalam kegiatan pengembang an per tahun</w:t>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orang/tahun</w:t>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1" w:right="27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08" w:right="183"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12</w:t>
            </w:r>
          </w:p>
        </w:tc>
      </w:tr>
      <w:tr>
        <w:trPr>
          <w:cantSplit w:val="0"/>
          <w:trHeight w:val="1655" w:hRule="atLeast"/>
          <w:tblHeader w:val="0"/>
        </w:trPr>
        <w:tc>
          <w:tcPr>
            <w:vMerge w:val="continue"/>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8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Penyesuaia n kurikulum sesuai kebijakan</w:t>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31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 kurikulum sesuai kebijakan Merdeka</w:t>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24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penyusunan kurikulum menyesuaikan kurikulum MBKM</w:t>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9"/>
              </w:tabs>
              <w:spacing w:after="0" w:before="97" w:line="240" w:lineRule="auto"/>
              <w:ind w:left="49"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w:t>
              <w:tab/>
              <w:t xml:space="preserve">dilaksanakan kurikulum MBKM</w:t>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penyusunan kurikulum maksimal setiap 5 tahun</w:t>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bl>
    <w:p w:rsidR="00000000" w:rsidDel="00000000" w:rsidP="00000000" w:rsidRDefault="00000000" w:rsidRPr="00000000" w14:paraId="0000037C">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5"/>
        <w:tblW w:w="15321.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6"/>
        <w:gridCol w:w="1123"/>
        <w:gridCol w:w="1379"/>
        <w:gridCol w:w="1549"/>
        <w:gridCol w:w="2422"/>
        <w:gridCol w:w="841"/>
        <w:gridCol w:w="1280"/>
        <w:gridCol w:w="1170"/>
        <w:gridCol w:w="820"/>
        <w:gridCol w:w="855"/>
        <w:gridCol w:w="850"/>
        <w:gridCol w:w="996"/>
        <w:gridCol w:w="850"/>
        <w:tblGridChange w:id="0">
          <w:tblGrid>
            <w:gridCol w:w="1186"/>
            <w:gridCol w:w="1123"/>
            <w:gridCol w:w="1379"/>
            <w:gridCol w:w="1549"/>
            <w:gridCol w:w="2422"/>
            <w:gridCol w:w="841"/>
            <w:gridCol w:w="1280"/>
            <w:gridCol w:w="1170"/>
            <w:gridCol w:w="820"/>
            <w:gridCol w:w="855"/>
            <w:gridCol w:w="850"/>
            <w:gridCol w:w="996"/>
            <w:gridCol w:w="850"/>
          </w:tblGrid>
        </w:tblGridChange>
      </w:tblGrid>
      <w:tr>
        <w:trPr>
          <w:cantSplit w:val="0"/>
          <w:trHeight w:val="1656" w:hRule="atLeast"/>
          <w:tblHeader w:val="0"/>
        </w:trPr>
        <w:tc>
          <w:tcPr>
            <w:vMerge w:val="restart"/>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22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Merdeka Belajar Kampus Merdeka (MBKM)</w:t>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48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Belajar Kampus Merdeka (MBKM)</w:t>
            </w:r>
          </w:p>
        </w:tc>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0" w:right="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untuk setiap prodi</w:t>
            </w:r>
          </w:p>
        </w:tc>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3" w:hRule="atLeast"/>
          <w:tblHeader w:val="0"/>
        </w:trPr>
        <w:tc>
          <w:tcPr>
            <w:vMerge w:val="continue"/>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2"/>
                <w:tab w:val="left" w:leader="none" w:pos="1148"/>
              </w:tabs>
              <w:spacing w:after="0" w:before="97" w:line="240" w:lineRule="auto"/>
              <w:ind w:left="36" w:right="32"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Peninjauan kurikulum bersama</w:t>
              <w:tab/>
              <w:t xml:space="preserve">mitra DUDIKA</w:t>
              <w:tab/>
              <w:tab/>
              <w:t xml:space="preserve">atau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stakeholder/user</w:t>
            </w:r>
          </w:p>
        </w:tc>
        <w:tc>
          <w:tcPr>
            <w:vMerge w:val="restart"/>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6"/>
                <w:tab w:val="left" w:leader="none" w:pos="1723"/>
              </w:tabs>
              <w:spacing w:after="0" w:before="97" w:line="240" w:lineRule="auto"/>
              <w:ind w:left="51"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w:t>
              <w:tab/>
              <w:t xml:space="preserve">D3</w:t>
              <w:tab/>
              <w:t xml:space="preserve">farmasi mengundang xx mitra</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0" w:right="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mitra yang terlibat dalam peninjauan kurikulum</w:t>
            </w:r>
          </w:p>
        </w:tc>
        <w:tc>
          <w:tcPr>
            <w:vMerge w:val="restart"/>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7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orang/kegia tan</w:t>
            </w:r>
          </w:p>
        </w:tc>
        <w:tc>
          <w:tcPr>
            <w:vMerge w:val="restart"/>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1"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vMerge w:val="restart"/>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7"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vMerge w:val="restart"/>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vMerge w:val="restart"/>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vMerge w:val="restart"/>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r>
        <w:trPr>
          <w:cantSplit w:val="0"/>
          <w:trHeight w:val="544" w:hRule="atLeast"/>
          <w:tblHeader w:val="0"/>
        </w:trPr>
        <w:tc>
          <w:tcPr>
            <w:vMerge w:val="continue"/>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vMerge w:val="continue"/>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7"/>
                <w:tab w:val="left" w:leader="none" w:pos="1807"/>
              </w:tabs>
              <w:spacing w:after="0" w:before="99" w:line="240" w:lineRule="auto"/>
              <w:ind w:left="51"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w:t>
              <w:tab/>
              <w:t xml:space="preserve">D3</w:t>
              <w:tab/>
              <w:t xml:space="preserve">RMIK mengundang 3 mitra</w:t>
            </w:r>
          </w:p>
        </w:tc>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1"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r>
        <w:trPr>
          <w:cantSplit w:val="0"/>
          <w:trHeight w:val="705" w:hRule="atLeast"/>
          <w:tblHeader w:val="0"/>
        </w:trPr>
        <w:tc>
          <w:tcPr>
            <w:vMerge w:val="continue"/>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7"/>
                <w:tab w:val="left" w:leader="none" w:pos="1944"/>
              </w:tabs>
              <w:spacing w:after="0" w:before="97" w:line="240" w:lineRule="auto"/>
              <w:ind w:left="51"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w:t>
              <w:tab/>
              <w:t xml:space="preserve">D3</w:t>
              <w:tab/>
              <w:t xml:space="preserve">TBD mengundang 3 mitra</w:t>
            </w:r>
          </w:p>
        </w:tc>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1"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7"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r>
        <w:trPr>
          <w:cantSplit w:val="0"/>
          <w:trHeight w:val="2225" w:hRule="atLeast"/>
          <w:tblHeader w:val="0"/>
        </w:trPr>
        <w:tc>
          <w:tcPr>
            <w:vMerge w:val="continue"/>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8"/>
              </w:tabs>
              <w:spacing w:after="0" w:before="99" w:line="240" w:lineRule="auto"/>
              <w:ind w:left="38" w:right="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mutu perkuliahan dan praktikum</w:t>
            </w:r>
          </w:p>
        </w:tc>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9"/>
              </w:tabs>
              <w:spacing w:after="0" w:before="99" w:line="240" w:lineRule="auto"/>
              <w:ind w:left="33" w:right="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Tersusunnya bahan ajar/modul pada</w:t>
              <w:tab/>
              <w:t xml:space="preserve">mata</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3"/>
                <w:tab w:val="left" w:leader="none" w:pos="1019"/>
              </w:tabs>
              <w:spacing w:after="0" w:before="0" w:line="240" w:lineRule="auto"/>
              <w:ind w:left="33"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kuliah</w:t>
              <w:tab/>
              <w:tab/>
              <w:t xml:space="preserve">dan praktikum yang</w:t>
              <w:tab/>
              <w:t xml:space="preserve">ber- ISBN</w:t>
            </w:r>
          </w:p>
        </w:tc>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89"/>
              </w:tabs>
              <w:spacing w:after="0" w:before="99" w:line="240" w:lineRule="auto"/>
              <w:ind w:left="36" w:right="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bahan</w:t>
              <w:tab/>
              <w:t xml:space="preserve">ajar kuliah yang ber- ISBN</w:t>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2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Kepemilikan bahan ajar ber-ISBN sampai dengan 2020 sebanyak 6 buku</w:t>
            </w:r>
          </w:p>
        </w:tc>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
              </w:tabs>
              <w:spacing w:after="0" w:before="99" w:line="240" w:lineRule="auto"/>
              <w:ind w:left="5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buku ajar</w:t>
              <w:tab/>
              <w:t xml:space="preserve">ber- ISBN</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46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Buku/ Tahun</w:t>
            </w:r>
          </w:p>
        </w:tc>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1"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4" w:right="187"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11</w:t>
            </w:r>
          </w:p>
        </w:tc>
      </w:tr>
    </w:tbl>
    <w:p w:rsidR="00000000" w:rsidDel="00000000" w:rsidP="00000000" w:rsidRDefault="00000000" w:rsidRPr="00000000" w14:paraId="000003CE">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6"/>
        <w:tblW w:w="15333.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30"/>
        <w:gridCol w:w="1378"/>
        <w:gridCol w:w="1551"/>
        <w:gridCol w:w="2422"/>
        <w:gridCol w:w="843"/>
        <w:gridCol w:w="1279"/>
        <w:gridCol w:w="1169"/>
        <w:gridCol w:w="822"/>
        <w:gridCol w:w="855"/>
        <w:gridCol w:w="853"/>
        <w:gridCol w:w="997"/>
        <w:gridCol w:w="853"/>
        <w:tblGridChange w:id="0">
          <w:tblGrid>
            <w:gridCol w:w="1181"/>
            <w:gridCol w:w="1130"/>
            <w:gridCol w:w="1378"/>
            <w:gridCol w:w="1551"/>
            <w:gridCol w:w="2422"/>
            <w:gridCol w:w="843"/>
            <w:gridCol w:w="1279"/>
            <w:gridCol w:w="1169"/>
            <w:gridCol w:w="822"/>
            <w:gridCol w:w="855"/>
            <w:gridCol w:w="853"/>
            <w:gridCol w:w="997"/>
            <w:gridCol w:w="853"/>
          </w:tblGrid>
        </w:tblGridChange>
      </w:tblGrid>
      <w:tr>
        <w:trPr>
          <w:cantSplit w:val="0"/>
          <w:trHeight w:val="1718" w:hRule="atLeast"/>
          <w:tblHeader w:val="0"/>
        </w:trPr>
        <w:tc>
          <w:tcPr>
            <w:vMerge w:val="restart"/>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 w:right="9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kemampuan bahasa asing</w:t>
            </w:r>
          </w:p>
        </w:tc>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4"/>
              </w:tabs>
              <w:spacing w:after="0" w:before="99" w:line="240" w:lineRule="auto"/>
              <w:ind w:left="38"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penggunaan bahasa</w:t>
              <w:tab/>
              <w:t xml:space="preserve">asing</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5"/>
              </w:tabs>
              <w:spacing w:after="0" w:before="0" w:line="240" w:lineRule="auto"/>
              <w:ind w:left="38" w:right="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dalam</w:t>
              <w:tab/>
              <w:t xml:space="preserve">materi kuliah</w:t>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mata kuliah bhs inggris,</w:t>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0"/>
                <w:tab w:val="left" w:leader="none" w:pos="812"/>
              </w:tabs>
              <w:spacing w:after="0" w:before="99" w:line="240" w:lineRule="auto"/>
              <w:ind w:left="42"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materi</w:t>
              <w:tab/>
              <w:tab/>
              <w:t xml:space="preserve">mata kuliah menggunaka n</w:t>
              <w:tab/>
              <w:t xml:space="preserve">bahasa asing</w:t>
            </w:r>
          </w:p>
        </w:tc>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2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mata kuliah</w:t>
            </w:r>
          </w:p>
        </w:tc>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7" w:right="16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0" w:right="18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9" w:right="1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25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2" w:right="186"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30</w:t>
            </w:r>
          </w:p>
        </w:tc>
      </w:tr>
      <w:tr>
        <w:trPr>
          <w:cantSplit w:val="0"/>
          <w:trHeight w:val="957" w:hRule="atLeast"/>
          <w:tblHeader w:val="0"/>
        </w:trPr>
        <w:tc>
          <w:tcPr>
            <w:vMerge w:val="continue"/>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 w:right="9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kemampuan akademik mahasiswa</w:t>
            </w:r>
          </w:p>
        </w:tc>
        <w:tc>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13"/>
              </w:tabs>
              <w:spacing w:after="0" w:before="99" w:line="240" w:lineRule="auto"/>
              <w:ind w:left="38" w:right="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pertukaran mahasiswa</w:t>
              <w:tab/>
              <w:t xml:space="preserve">ke PT lain</w:t>
            </w:r>
          </w:p>
        </w:tc>
        <w:tc>
          <w:tcPr>
            <w:vMerge w:val="restart"/>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 pertukaran</w:t>
            </w:r>
          </w:p>
        </w:tc>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vMerge w:val="restart"/>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mahasiswa yang mengikuti pertukaran ke PT lain</w:t>
            </w:r>
          </w:p>
        </w:tc>
        <w:tc>
          <w:tcPr>
            <w:vMerge w:val="restart"/>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9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mahasiswa/ tahun</w:t>
            </w:r>
          </w:p>
        </w:tc>
        <w:tc>
          <w:tcPr>
            <w:vMerge w:val="restart"/>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vMerge w:val="restart"/>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vMerge w:val="restart"/>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3"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r>
        <w:trPr>
          <w:cantSplit w:val="0"/>
          <w:trHeight w:val="1000" w:hRule="atLeast"/>
          <w:tblHeader w:val="0"/>
        </w:trPr>
        <w:tc>
          <w:tcPr>
            <w:vMerge w:val="continue"/>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(IKU PT 2, 6, 7)</w:t>
            </w:r>
          </w:p>
        </w:tc>
        <w:tc>
          <w:tcPr>
            <w:vMerge w:val="continue"/>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continue"/>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continue"/>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 w:right="19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koleksi buku/sumber literatur pendukung yang relevan</w:t>
            </w:r>
          </w:p>
        </w:tc>
        <w:tc>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koleksi buku dan E-book</w:t>
            </w:r>
          </w:p>
        </w:tc>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5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koleksi buku dan E-book</w:t>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judul/tahun</w:t>
            </w:r>
          </w:p>
        </w:tc>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7" w:right="16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1200</w:t>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0" w:right="18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1300</w:t>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9" w:right="1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1400</w:t>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261"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1500</w:t>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2" w:right="186"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1600</w:t>
            </w:r>
          </w:p>
        </w:tc>
      </w:tr>
      <w:tr>
        <w:trPr>
          <w:cantSplit w:val="0"/>
          <w:trHeight w:val="1212" w:hRule="atLeast"/>
          <w:tblHeader w:val="0"/>
        </w:trPr>
        <w:tc>
          <w:tcPr>
            <w:vMerge w:val="continue"/>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4"/>
              </w:tabs>
              <w:spacing w:after="0" w:before="99" w:line="240" w:lineRule="auto"/>
              <w:ind w:left="31"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pemanfaatan IT</w:t>
              <w:tab/>
              <w:t xml:space="preserve">dalam pembelajaran</w:t>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547"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pembuatan digitalisasi literatur</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14"/>
                <w:tab w:val="left" w:leader="none" w:pos="2267"/>
              </w:tabs>
              <w:spacing w:after="0" w:before="99" w:line="240" w:lineRule="auto"/>
              <w:ind w:left="48"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mata</w:t>
              <w:tab/>
              <w:t xml:space="preserve">kuliah</w:t>
              <w:tab/>
              <w:t xml:space="preserve">2 modul kuliah digital</w:t>
            </w:r>
          </w:p>
        </w:tc>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modul kuliah digital</w:t>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46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modul kuliah digital</w:t>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0" w:right="18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9" w:right="1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25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2" w:right="186"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25</w:t>
            </w:r>
          </w:p>
        </w:tc>
      </w:tr>
      <w:tr>
        <w:trPr>
          <w:cantSplit w:val="0"/>
          <w:trHeight w:val="961" w:hRule="atLeast"/>
          <w:tblHeader w:val="0"/>
        </w:trPr>
        <w:tc>
          <w:tcPr>
            <w:vMerge w:val="continue"/>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 w:right="27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kemampuan mahasiswa</w:t>
            </w:r>
          </w:p>
        </w:tc>
        <w:tc>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1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studi banding mahasiswa ke PT dalam negeri</w:t>
            </w:r>
          </w:p>
        </w:tc>
        <w:tc>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studi banding</w:t>
            </w:r>
          </w:p>
        </w:tc>
        <w:tc>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3"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bl>
    <w:p w:rsidR="00000000" w:rsidDel="00000000" w:rsidP="00000000" w:rsidRDefault="00000000" w:rsidRPr="00000000" w14:paraId="00000420">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7"/>
        <w:tblW w:w="15309.000000000005"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7"/>
        <w:gridCol w:w="1117"/>
        <w:gridCol w:w="1383"/>
        <w:gridCol w:w="1547"/>
        <w:gridCol w:w="2421"/>
        <w:gridCol w:w="840"/>
        <w:gridCol w:w="1279"/>
        <w:gridCol w:w="1169"/>
        <w:gridCol w:w="819"/>
        <w:gridCol w:w="854"/>
        <w:gridCol w:w="849"/>
        <w:gridCol w:w="995"/>
        <w:gridCol w:w="849"/>
        <w:tblGridChange w:id="0">
          <w:tblGrid>
            <w:gridCol w:w="1187"/>
            <w:gridCol w:w="1117"/>
            <w:gridCol w:w="1383"/>
            <w:gridCol w:w="1547"/>
            <w:gridCol w:w="2421"/>
            <w:gridCol w:w="840"/>
            <w:gridCol w:w="1279"/>
            <w:gridCol w:w="1169"/>
            <w:gridCol w:w="819"/>
            <w:gridCol w:w="854"/>
            <w:gridCol w:w="849"/>
            <w:gridCol w:w="995"/>
            <w:gridCol w:w="849"/>
          </w:tblGrid>
        </w:tblGridChange>
      </w:tblGrid>
      <w:tr>
        <w:trPr>
          <w:cantSplit w:val="0"/>
          <w:trHeight w:val="957" w:hRule="atLeast"/>
          <w:tblHeader w:val="0"/>
        </w:trPr>
        <w:tc>
          <w:tcPr>
            <w:vMerge w:val="restart"/>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bersaing secara global</w:t>
            </w:r>
          </w:p>
        </w:tc>
        <w:tc>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2,6,7)</w:t>
            </w:r>
          </w:p>
        </w:tc>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5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ke PT dalam negeri</w:t>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4" w:hRule="atLeast"/>
          <w:tblHeader w:val="0"/>
        </w:trPr>
        <w:tc>
          <w:tcPr>
            <w:vMerge w:val="continue"/>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5"/>
              </w:tabs>
              <w:spacing w:after="0" w:before="99" w:line="240" w:lineRule="auto"/>
              <w:ind w:left="40" w:right="2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Keikutsertaan mahasiswa dalam</w:t>
              <w:tab/>
              <w:t xml:space="preserve">seminar internasional</w:t>
            </w:r>
          </w:p>
        </w:tc>
        <w:tc>
          <w:tcPr>
            <w:vMerge w:val="restart"/>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8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dalam seminar internasional atau kompetisi tingkat internasional</w:t>
            </w:r>
          </w:p>
        </w:tc>
        <w:tc>
          <w:tcPr>
            <w:vMerge w:val="restart"/>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vMerge w:val="restart"/>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1190" w:hRule="atLeast"/>
          <w:tblHeader w:val="0"/>
        </w:trPr>
        <w:tc>
          <w:tcPr>
            <w:vMerge w:val="continue"/>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2,6,7)</w:t>
            </w:r>
          </w:p>
        </w:tc>
        <w:tc>
          <w:tcPr>
            <w:vMerge w:val="continue"/>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continue"/>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9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tenaga ahli/pakar dalam seminar/pelati han</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s>
              <w:spacing w:after="0" w:before="97" w:line="240" w:lineRule="auto"/>
              <w:ind w:left="40" w:right="2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Meyelenggaraka n seminar/pelatiha n</w:t>
              <w:tab/>
              <w:t xml:space="preserve">tenaga</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ahli/pakar</w:t>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orang pakar/tahun</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5" w:right="2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pakar yang dihadirkan</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orang/tahun</w:t>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9</w:t>
            </w:r>
          </w:p>
        </w:tc>
      </w:tr>
      <w:tr>
        <w:trPr>
          <w:cantSplit w:val="0"/>
          <w:trHeight w:val="1212" w:hRule="atLeast"/>
          <w:tblHeader w:val="0"/>
        </w:trPr>
        <w:tc>
          <w:tcPr>
            <w:vMerge w:val="continue"/>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7"/>
              </w:tabs>
              <w:spacing w:after="0" w:before="97" w:line="240" w:lineRule="auto"/>
              <w:ind w:left="41"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perubahan bentuk PT dari Poltekkes</w:t>
              <w:tab/>
              <w:t xml:space="preserve">ke Stikes</w:t>
            </w:r>
          </w:p>
        </w:tc>
        <w:tc>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12"/>
              </w:tabs>
              <w:spacing w:after="0" w:before="97" w:line="240" w:lineRule="auto"/>
              <w:ind w:left="40" w:right="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perubahan bentuk PT dari Poltekkes</w:t>
              <w:tab/>
              <w:t xml:space="preserve">ke Stikes</w:t>
            </w:r>
          </w:p>
        </w:tc>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Poltekkes/ Vokasi</w:t>
            </w:r>
          </w:p>
        </w:tc>
        <w:tc>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5" w:right="28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Perubahan menjadi Stikes</w:t>
            </w:r>
          </w:p>
        </w:tc>
        <w:tc>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w:t>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w:t>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w:t>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9"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T</w:t>
            </w:r>
          </w:p>
        </w:tc>
      </w:tr>
      <w:tr>
        <w:trPr>
          <w:cantSplit w:val="0"/>
          <w:trHeight w:val="959" w:hRule="atLeast"/>
          <w:tblHeader w:val="0"/>
        </w:trPr>
        <w:tc>
          <w:tcPr>
            <w:vMerge w:val="continue"/>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5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menambah program studi baru</w:t>
            </w:r>
          </w:p>
        </w:tc>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4"/>
              </w:tabs>
              <w:spacing w:after="0" w:before="99" w:line="240" w:lineRule="auto"/>
              <w:ind w:left="40"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program</w:t>
              <w:tab/>
              <w:t xml:space="preserve">studi baru</w:t>
            </w:r>
          </w:p>
        </w:tc>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prodi</w:t>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prodi</w:t>
            </w:r>
          </w:p>
        </w:tc>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w:t>
            </w:r>
          </w:p>
        </w:tc>
        <w:tc>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bl>
    <w:p w:rsidR="00000000" w:rsidDel="00000000" w:rsidP="00000000" w:rsidRDefault="00000000" w:rsidRPr="00000000" w14:paraId="00000473">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8"/>
        <w:tblW w:w="1530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30"/>
        <w:gridCol w:w="1373"/>
        <w:gridCol w:w="1560"/>
        <w:gridCol w:w="2411"/>
        <w:gridCol w:w="851"/>
        <w:gridCol w:w="1273"/>
        <w:gridCol w:w="1167"/>
        <w:gridCol w:w="817"/>
        <w:gridCol w:w="852"/>
        <w:gridCol w:w="847"/>
        <w:gridCol w:w="993"/>
        <w:gridCol w:w="847"/>
        <w:tblGridChange w:id="0">
          <w:tblGrid>
            <w:gridCol w:w="1181"/>
            <w:gridCol w:w="1130"/>
            <w:gridCol w:w="1373"/>
            <w:gridCol w:w="1560"/>
            <w:gridCol w:w="2411"/>
            <w:gridCol w:w="851"/>
            <w:gridCol w:w="1273"/>
            <w:gridCol w:w="1167"/>
            <w:gridCol w:w="817"/>
            <w:gridCol w:w="852"/>
            <w:gridCol w:w="847"/>
            <w:gridCol w:w="993"/>
            <w:gridCol w:w="847"/>
          </w:tblGrid>
        </w:tblGridChange>
      </w:tblGrid>
      <w:tr>
        <w:trPr>
          <w:cantSplit w:val="0"/>
          <w:trHeight w:val="1718" w:hRule="atLeast"/>
          <w:tblHeader w:val="0"/>
        </w:trPr>
        <w:tc>
          <w:tcPr>
            <w:vMerge w:val="restart"/>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2"/>
              </w:tabs>
              <w:spacing w:after="0" w:before="99" w:line="240" w:lineRule="auto"/>
              <w:ind w:left="40"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Pencitraan Poltekkes Bhakti Setya Indonesia di</w:t>
              <w:tab/>
              <w:t xml:space="preserve">tingkat nasional</w:t>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4"/>
              </w:tabs>
              <w:spacing w:after="0" w:before="99" w:line="240" w:lineRule="auto"/>
              <w:ind w:left="31" w:right="2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akreditasi dengan borang akreditasi</w:t>
              <w:tab/>
              <w:t xml:space="preserve">9 kriteria</w:t>
            </w:r>
          </w:p>
        </w:tc>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9"/>
              </w:tabs>
              <w:spacing w:after="0" w:before="99" w:line="240" w:lineRule="auto"/>
              <w:ind w:left="43"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penyesuaikan akreditasi dengan 9 kriteria dengan</w:t>
              <w:tab/>
              <w:t xml:space="preserve">hasil baik sekali</w:t>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2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akreditasi PT belum menyesuaikan akrediasi 9 kriteria</w:t>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5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terlaksanann ya akreditasi PT</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 w:right="1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menyesuaika n akrediasi 9 kriteria</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7" w:right="30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tahun</w:t>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0</w:t>
            </w:r>
          </w:p>
        </w:tc>
      </w:tr>
      <w:tr>
        <w:trPr>
          <w:cantSplit w:val="0"/>
          <w:trHeight w:val="1463" w:hRule="atLeast"/>
          <w:tblHeader w:val="0"/>
        </w:trPr>
        <w:tc>
          <w:tcPr>
            <w:vMerge w:val="continue"/>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1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 prodi dengan akreditasi 9 kriteria</w:t>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7"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prodi akreditasi 9 kriteria baik sekali</w:t>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tl w:val="0"/>
              </w:rPr>
            </w:r>
          </w:p>
        </w:tc>
      </w:tr>
      <w:tr>
        <w:trPr>
          <w:cantSplit w:val="0"/>
          <w:trHeight w:val="1211" w:hRule="atLeast"/>
          <w:tblHeader w:val="0"/>
        </w:trPr>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 w:right="36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menambah media marketing online</w:t>
            </w:r>
          </w:p>
        </w:tc>
        <w:tc>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5"/>
                <w:tab w:val="left" w:leader="none" w:pos="1020"/>
              </w:tabs>
              <w:spacing w:after="0" w:before="99" w:line="240" w:lineRule="auto"/>
              <w:ind w:left="43"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bertambahnya media</w:t>
              <w:tab/>
              <w:t xml:space="preserve">online nasional</w:t>
              <w:tab/>
              <w:tab/>
              <w:t xml:space="preserve">untuk marketing</w:t>
            </w:r>
          </w:p>
        </w:tc>
        <w:tc>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left" w:leader="none" w:pos="1008"/>
                <w:tab w:val="left" w:leader="none" w:pos="1824"/>
              </w:tabs>
              <w:spacing w:after="0" w:before="99" w:line="240" w:lineRule="auto"/>
              <w:ind w:left="41"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2</w:t>
              <w:tab/>
              <w:t xml:space="preserve">media</w:t>
              <w:tab/>
              <w:t xml:space="preserve">online (instagram &amp; web)</w:t>
            </w:r>
          </w:p>
        </w:tc>
        <w:tc>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7" w:right="6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jumlah/tahu n</w:t>
            </w:r>
          </w:p>
        </w:tc>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7</w:t>
            </w:r>
          </w:p>
        </w:tc>
      </w:tr>
      <w:tr>
        <w:trPr>
          <w:cantSplit w:val="0"/>
          <w:trHeight w:val="1211" w:hRule="atLeast"/>
          <w:tblHeader w:val="0"/>
        </w:trPr>
        <w:tc>
          <w:tcPr>
            <w:vMerge w:val="continue"/>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 w:right="8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meningkatnya pendaftar mahasiswa baru</w:t>
            </w:r>
          </w:p>
        </w:tc>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9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350</w:t>
            </w:r>
          </w:p>
        </w:tc>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7" w:right="277" w:firstLine="54.99999999999999"/>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pendaftar</w:t>
            </w:r>
          </w:p>
        </w:tc>
        <w:tc>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31" w:right="20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400</w:t>
            </w:r>
          </w:p>
        </w:tc>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59"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450</w:t>
            </w:r>
          </w:p>
        </w:tc>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2" w:right="21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500</w:t>
            </w:r>
          </w:p>
        </w:tc>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550</w:t>
            </w:r>
          </w:p>
        </w:tc>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214"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600</w:t>
            </w:r>
          </w:p>
        </w:tc>
      </w:tr>
      <w:tr>
        <w:trPr>
          <w:cantSplit w:val="0"/>
          <w:trHeight w:val="1214" w:hRule="atLeast"/>
          <w:tblHeader w:val="0"/>
        </w:trPr>
        <w:tc>
          <w:tcPr>
            <w:vMerge w:val="continue"/>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4"/>
              </w:tabs>
              <w:spacing w:after="0" w:before="99" w:line="240" w:lineRule="auto"/>
              <w:ind w:left="31"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praktisi mengajar</w:t>
              <w:tab/>
              <w:t xml:space="preserve">di prodi</w:t>
            </w:r>
          </w:p>
        </w:tc>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5"/>
              </w:tabs>
              <w:spacing w:after="0" w:before="99" w:line="240" w:lineRule="auto"/>
              <w:ind w:left="43"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KBM</w:t>
              <w:tab/>
              <w:t xml:space="preserve">yang menghadirkan dosen praktisi</w:t>
            </w:r>
          </w:p>
        </w:tc>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7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 praktisi: D3 RMIK: 19</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Farmasi: 11</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TBD: 14</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dosen praktisi/ tahun</w:t>
            </w:r>
          </w:p>
        </w:tc>
        <w:tc>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7" w:right="1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praktisi/tah un</w:t>
            </w:r>
          </w:p>
        </w:tc>
        <w:tc>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26" w:right="20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59"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2" w:right="21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5" w:right="214"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40</w:t>
            </w:r>
          </w:p>
        </w:tc>
      </w:tr>
    </w:tbl>
    <w:p w:rsidR="00000000" w:rsidDel="00000000" w:rsidP="00000000" w:rsidRDefault="00000000" w:rsidRPr="00000000" w14:paraId="000004BA">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9"/>
        <w:tblW w:w="15302.000000000004"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6"/>
        <w:gridCol w:w="1121"/>
        <w:gridCol w:w="1384"/>
        <w:gridCol w:w="1551"/>
        <w:gridCol w:w="2411"/>
        <w:gridCol w:w="849"/>
        <w:gridCol w:w="1264"/>
        <w:gridCol w:w="1183"/>
        <w:gridCol w:w="809"/>
        <w:gridCol w:w="851"/>
        <w:gridCol w:w="849"/>
        <w:gridCol w:w="995"/>
        <w:gridCol w:w="849"/>
        <w:tblGridChange w:id="0">
          <w:tblGrid>
            <w:gridCol w:w="1186"/>
            <w:gridCol w:w="1121"/>
            <w:gridCol w:w="1384"/>
            <w:gridCol w:w="1551"/>
            <w:gridCol w:w="2411"/>
            <w:gridCol w:w="849"/>
            <w:gridCol w:w="1264"/>
            <w:gridCol w:w="1183"/>
            <w:gridCol w:w="809"/>
            <w:gridCol w:w="851"/>
            <w:gridCol w:w="849"/>
            <w:gridCol w:w="995"/>
            <w:gridCol w:w="849"/>
          </w:tblGrid>
        </w:tblGridChange>
      </w:tblGrid>
      <w:tr>
        <w:trPr>
          <w:cantSplit w:val="0"/>
          <w:trHeight w:val="1463" w:hRule="atLeast"/>
          <w:tblHeader w:val="0"/>
        </w:trPr>
        <w:tc>
          <w:tcPr>
            <w:vMerge w:val="restart"/>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5"/>
              </w:tabs>
              <w:spacing w:after="0" w:before="99" w:line="240" w:lineRule="auto"/>
              <w:ind w:left="38" w:right="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kualitas lulusan</w:t>
            </w:r>
          </w:p>
        </w:tc>
        <w:tc>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9"/>
              </w:tabs>
              <w:spacing w:after="0" w:before="99" w:line="240" w:lineRule="auto"/>
              <w:ind w:left="38"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kululusan mahasiswa dalam</w:t>
              <w:tab/>
              <w:t xml:space="preserve">ujian kompetensi</w:t>
            </w:r>
          </w:p>
        </w:tc>
        <w:tc>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31"/>
              </w:tabs>
              <w:spacing w:after="0" w:before="99" w:line="240" w:lineRule="auto"/>
              <w:ind w:left="46"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w:t>
              <w:tab/>
              <w:t xml:space="preserve">kelulusan ukom:</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RMIK: 95,94%</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FA: 100%</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TBD: 100%</w:t>
            </w:r>
          </w:p>
        </w:tc>
        <w:tc>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Persentase kelulusan UKOM tahap pertama</w:t>
            </w:r>
          </w:p>
        </w:tc>
        <w:tc>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8" w:right="8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persentase/t ahun</w:t>
            </w:r>
          </w:p>
        </w:tc>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90" w:right="16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5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85%</w:t>
            </w:r>
          </w:p>
        </w:tc>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12" w:right="1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90%</w:t>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90" w:right="25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93%</w:t>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8" w:right="179"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95%</w:t>
            </w:r>
          </w:p>
        </w:tc>
      </w:tr>
      <w:tr>
        <w:trPr>
          <w:cantSplit w:val="0"/>
          <w:trHeight w:val="2477" w:hRule="atLeast"/>
          <w:tblHeader w:val="0"/>
        </w:trPr>
        <w:tc>
          <w:tcPr>
            <w:vMerge w:val="continue"/>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3"/>
              </w:tabs>
              <w:spacing w:after="0" w:before="100" w:line="240" w:lineRule="auto"/>
              <w:ind w:left="38" w:right="4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Lulusan yang berhasil mendapat pekerjaan; melanjutkan studi;</w:t>
              <w:tab/>
              <w:t xml:space="preserve">atau menjadi wiraswasta (IKU PT 1)</w:t>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0"/>
              </w:tabs>
              <w:spacing w:after="0" w:before="100" w:line="244" w:lineRule="auto"/>
              <w:ind w:left="3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tracer</w:t>
              <w:tab/>
              <w:t xml:space="preserve">study 2021, 2022</w:t>
            </w:r>
          </w:p>
        </w:tc>
        <w:tc>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6" w:right="1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terdapat lulusan yang bekerja aktif, melanjutkan studi, dan berwirausaha</w:t>
            </w:r>
          </w:p>
        </w:tc>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5"/>
              </w:tabs>
              <w:spacing w:after="0" w:before="100" w:line="240" w:lineRule="auto"/>
              <w:ind w:left="45" w:right="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persentase lulusan mendapat pekerjaan, melanjutkan studi;</w:t>
              <w:tab/>
              <w:t xml:space="preserve">atau menjadi wiraswasta</w:t>
            </w:r>
          </w:p>
        </w:tc>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4" w:lineRule="auto"/>
              <w:ind w:left="58"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persen/tahu n</w:t>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90" w:right="16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90%</w:t>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88" w:right="5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91%</w:t>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8" w:right="179"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92</w:t>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83" w:right="25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93</w:t>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 w:right="179"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94</w:t>
            </w:r>
          </w:p>
        </w:tc>
      </w:tr>
      <w:tr>
        <w:trPr>
          <w:cantSplit w:val="0"/>
          <w:trHeight w:val="707" w:hRule="atLeast"/>
          <w:tblHeader w:val="0"/>
        </w:trPr>
        <w:tc>
          <w:tcPr>
            <w:vMerge w:val="continue"/>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8"/>
                <w:tab w:val="left" w:leader="none" w:pos="702"/>
              </w:tabs>
              <w:spacing w:after="0" w:before="99" w:line="240" w:lineRule="auto"/>
              <w:ind w:left="38"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sistem penjaminan mutu</w:t>
              <w:tab/>
              <w:tab/>
              <w:t xml:space="preserve">baik internal dan eksternal</w:t>
            </w:r>
          </w:p>
        </w:tc>
        <w:tc>
          <w:tcPr>
            <w:vMerge w:val="restart"/>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5"/>
              </w:tabs>
              <w:spacing w:after="0" w:before="99" w:line="240" w:lineRule="auto"/>
              <w:ind w:left="38" w:right="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audit</w:t>
              <w:tab/>
              <w:t xml:space="preserve">mutu internal secara menyeluruh</w:t>
            </w:r>
          </w:p>
        </w:tc>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 prodi (RM, Far, TBD)</w:t>
            </w:r>
          </w:p>
        </w:tc>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Sudah terlaksana</w:t>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pelaksanaan AMI prodi</w:t>
            </w:r>
          </w:p>
        </w:tc>
        <w:tc>
          <w:tcPr>
            <w:vMerge w:val="restart"/>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8"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r>
        <w:trPr>
          <w:cantSplit w:val="0"/>
          <w:trHeight w:val="957" w:hRule="atLeast"/>
          <w:tblHeader w:val="0"/>
        </w:trPr>
        <w:tc>
          <w:tcPr>
            <w:vMerge w:val="continue"/>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 Akademik</w:t>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pelaksanaan AMI</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akademik</w:t>
            </w:r>
          </w:p>
        </w:tc>
        <w:tc>
          <w:tcPr>
            <w:vMerge w:val="continue"/>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960" w:hRule="atLeast"/>
          <w:tblHeader w:val="0"/>
        </w:trPr>
        <w:tc>
          <w:tcPr>
            <w:vMerge w:val="continue"/>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4"/>
              </w:tabs>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w:t>
              <w:tab/>
              <w:t xml:space="preserve">SDM,</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2"/>
              </w:tabs>
              <w:spacing w:after="0" w:before="2" w:line="240" w:lineRule="auto"/>
              <w:ind w:left="3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Sarpras.</w:t>
              <w:tab/>
              <w:t xml:space="preserve">Dan Keuangan</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99" w:line="240" w:lineRule="auto"/>
              <w:ind w:left="45" w:right="1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pelaksanaan AMI</w:t>
              <w:tab/>
              <w:t xml:space="preserve">sarana prasarana</w:t>
            </w:r>
          </w:p>
        </w:tc>
        <w:tc>
          <w:tcPr>
            <w:vMerge w:val="continue"/>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1214" w:hRule="atLeast"/>
          <w:tblHeader w:val="0"/>
        </w:trPr>
        <w:tc>
          <w:tcPr>
            <w:vMerge w:val="continue"/>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7"/>
              </w:tabs>
              <w:spacing w:after="0" w:before="99" w:line="240" w:lineRule="auto"/>
              <w:ind w:left="36"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w:t>
              <w:tab/>
              <w:t xml:space="preserve">seleksi mahasiswa dan layanan mahasiswa</w:t>
            </w:r>
          </w:p>
        </w:tc>
        <w:tc>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pelaksanaan AMI seleksi mahasiswa</w:t>
            </w:r>
          </w:p>
        </w:tc>
        <w:tc>
          <w:tcPr>
            <w:vMerge w:val="continue"/>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bl>
    <w:p w:rsidR="00000000" w:rsidDel="00000000" w:rsidP="00000000" w:rsidRDefault="00000000" w:rsidRPr="00000000" w14:paraId="00000510">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0"/>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1175" w:hRule="atLeast"/>
          <w:tblHeader w:val="0"/>
        </w:trPr>
        <w:tc>
          <w:tcPr>
            <w:vMerge w:val="restart"/>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dan layanan mahasiswa</w:t>
            </w:r>
          </w:p>
        </w:tc>
        <w:tc>
          <w:tcPr>
            <w:vMerge w:val="restart"/>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7" w:hRule="atLeast"/>
          <w:tblHeader w:val="0"/>
        </w:trPr>
        <w:tc>
          <w:tcPr>
            <w:vMerge w:val="continue"/>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s>
              <w:spacing w:after="0" w:before="97" w:line="240" w:lineRule="auto"/>
              <w:ind w:left="40"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w:t>
              <w:tab/>
              <w:t xml:space="preserve">Tracer Study</w:t>
            </w:r>
          </w:p>
        </w:tc>
        <w:tc>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pelaksanaan AMI Tracer Study</w:t>
            </w:r>
          </w:p>
        </w:tc>
        <w:tc>
          <w:tcPr>
            <w:vMerge w:val="continue"/>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707" w:hRule="atLeast"/>
          <w:tblHeader w:val="0"/>
        </w:trPr>
        <w:tc>
          <w:tcPr>
            <w:vMerge w:val="continue"/>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penjaminan mutu eksternal</w:t>
            </w:r>
          </w:p>
        </w:tc>
        <w:tc>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7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Audit laboratorium</w:t>
            </w:r>
          </w:p>
        </w:tc>
        <w:tc>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484" w:hRule="atLeast"/>
          <w:tblHeader w:val="0"/>
        </w:trPr>
        <w:tc>
          <w:tcPr>
            <w:vMerge w:val="continue"/>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Audit keuangan</w:t>
            </w:r>
          </w:p>
        </w:tc>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957" w:hRule="atLeast"/>
          <w:tblHeader w:val="0"/>
        </w:trPr>
        <w:tc>
          <w:tcPr>
            <w:vMerge w:val="continue"/>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3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akreditasi perpustakaan</w:t>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dilaksanakan</w:t>
            </w:r>
          </w:p>
        </w:tc>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7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pelaksanaan akreditasi perpustakaan</w:t>
            </w:r>
          </w:p>
        </w:tc>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0</w:t>
            </w:r>
          </w:p>
        </w:tc>
      </w:tr>
      <w:tr>
        <w:trPr>
          <w:cantSplit w:val="0"/>
          <w:trHeight w:val="2532" w:hRule="atLeast"/>
          <w:tblHeader w:val="0"/>
        </w:trPr>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 ya kegiatan penelitian dalam bidang kesehatan yang berkualitas</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 w:right="11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serta menghasilk</w:t>
            </w:r>
          </w:p>
        </w:tc>
        <w:tc>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0" w:line="240" w:lineRule="auto"/>
              <w:ind w:left="40" w:right="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penelitian dan publikasi yang mendukung pengemban gan</w:t>
              <w:tab/>
              <w:t xml:space="preserve">ilmu</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0" w:right="3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Program Studi</w:t>
            </w:r>
          </w:p>
        </w:tc>
        <w:tc>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pelatihan Penelitian dan publikasi Dosen</w:t>
            </w:r>
          </w:p>
        </w:tc>
        <w:tc>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5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pendukung penelitian</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0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kegiatan pelatihan trik mendapat hibah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offline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41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kegiatan pelatihan</w:t>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 internal dan eksternal</w:t>
            </w:r>
          </w:p>
        </w:tc>
        <w:tc>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bl>
    <w:p w:rsidR="00000000" w:rsidDel="00000000" w:rsidP="00000000" w:rsidRDefault="00000000" w:rsidRPr="00000000" w14:paraId="00000564">
      <w:pPr>
        <w:spacing w:line="249" w:lineRule="auto"/>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1"/>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1718" w:hRule="atLeast"/>
          <w:tblHeader w:val="0"/>
        </w:trPr>
        <w:tc>
          <w:tcPr>
            <w:vMerge w:val="restart"/>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
              </w:tabs>
              <w:spacing w:after="0" w:before="99" w:line="240" w:lineRule="auto"/>
              <w:ind w:left="45"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w:t>
              <w:tab/>
              <w:t xml:space="preserve">produk inovasi berbasis teknologi dalam rangka meningkatk an pelayanan kesehatan.</w:t>
            </w:r>
          </w:p>
        </w:tc>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peluang untuk mendapatkan hibah eksternal semakin luas</w:t>
            </w:r>
          </w:p>
        </w:tc>
        <w:tc>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dosen untuk memperoleh hibah penelitian eksternal</w:t>
            </w:r>
          </w:p>
        </w:tc>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hibah penelitian</w:t>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2"/>
              </w:tabs>
              <w:spacing w:after="0" w:before="99" w:line="240" w:lineRule="auto"/>
              <w:ind w:left="37"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hibah penelitian</w:t>
              <w:tab/>
              <w:t xml:space="preserve">/ dosen/tahun</w:t>
            </w:r>
          </w:p>
        </w:tc>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7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hibah/tahun</w:t>
            </w:r>
          </w:p>
        </w:tc>
        <w:tc>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w:t>
            </w:r>
          </w:p>
        </w:tc>
      </w:tr>
      <w:tr>
        <w:trPr>
          <w:cantSplit w:val="0"/>
          <w:trHeight w:val="1463" w:hRule="atLeast"/>
          <w:tblHeader w:val="0"/>
        </w:trPr>
        <w:tc>
          <w:tcPr>
            <w:vMerge w:val="continue"/>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2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terakreditasi SINTA</w:t>
            </w:r>
          </w:p>
        </w:tc>
        <w:tc>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jurnal terakreditasi SINTA</w:t>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publikasi SINTA 5-6</w:t>
            </w:r>
          </w:p>
        </w:tc>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9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publikasi/tah un sinta 5-6</w:t>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9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 hun</w:t>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4"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15</w:t>
            </w:r>
          </w:p>
        </w:tc>
      </w:tr>
      <w:tr>
        <w:trPr>
          <w:cantSplit w:val="0"/>
          <w:trHeight w:val="1463" w:hRule="atLeast"/>
          <w:tblHeader w:val="0"/>
        </w:trPr>
        <w:tc>
          <w:tcPr>
            <w:vMerge w:val="continue"/>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bottom w:color="000000" w:space="0" w:sz="6" w:val="single"/>
            </w:tcBorders>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publikasi SINTA 3-4</w:t>
            </w:r>
          </w:p>
        </w:tc>
        <w:tc>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publikasi/tah un SINTA 3-</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9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 hun</w:t>
            </w:r>
          </w:p>
        </w:tc>
        <w:tc>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w:t>
            </w:r>
          </w:p>
        </w:tc>
      </w:tr>
      <w:tr>
        <w:trPr>
          <w:cantSplit w:val="0"/>
          <w:trHeight w:val="1458" w:hRule="atLeast"/>
          <w:tblHeader w:val="0"/>
        </w:trPr>
        <w:tc>
          <w:tcPr>
            <w:vMerge w:val="continue"/>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6" w:val="single"/>
            </w:tcBorders>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publikasi SINTA 1-2</w:t>
            </w:r>
          </w:p>
        </w:tc>
        <w:tc>
          <w:tcPr>
            <w:tcBorders>
              <w:bottom w:color="000000" w:space="0" w:sz="6" w:val="single"/>
            </w:tcBorders>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37" w:right="1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 nasional SINTA 1-2</w:t>
            </w:r>
          </w:p>
        </w:tc>
        <w:tc>
          <w:tcPr>
            <w:tcBorders>
              <w:bottom w:color="000000" w:space="0" w:sz="6" w:val="single"/>
            </w:tcBorders>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40" w:right="9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 hun</w:t>
            </w:r>
          </w:p>
        </w:tc>
        <w:tc>
          <w:tcPr>
            <w:tcBorders>
              <w:bottom w:color="000000" w:space="0" w:sz="6" w:val="single"/>
            </w:tcBorders>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6" w:val="single"/>
            </w:tcBorders>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6" w:val="single"/>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tcBorders>
              <w:bottom w:color="000000" w:space="0" w:sz="6" w:val="single"/>
            </w:tcBorders>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tcBorders>
              <w:bottom w:color="000000" w:space="0" w:sz="6" w:val="single"/>
            </w:tcBorders>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w:t>
            </w:r>
          </w:p>
        </w:tc>
      </w:tr>
      <w:tr>
        <w:trPr>
          <w:cantSplit w:val="0"/>
          <w:trHeight w:val="1211" w:hRule="atLeast"/>
          <w:tblHeader w:val="0"/>
        </w:trPr>
        <w:tc>
          <w:tcPr>
            <w:vMerge w:val="continue"/>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2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internasional</w:t>
            </w:r>
          </w:p>
        </w:tc>
        <w:tc>
          <w:tcPr>
            <w:tcBorders>
              <w:top w:color="000000" w:space="0" w:sz="6" w:val="single"/>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jurnal internasional</w:t>
            </w:r>
          </w:p>
        </w:tc>
        <w:tc>
          <w:tcPr>
            <w:tcBorders>
              <w:top w:color="000000" w:space="0" w:sz="6" w:val="single"/>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ada</w:t>
            </w:r>
          </w:p>
        </w:tc>
        <w:tc>
          <w:tcPr>
            <w:tcBorders>
              <w:top w:color="000000" w:space="0" w:sz="6" w:val="single"/>
            </w:tcBorders>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top w:color="000000" w:space="0" w:sz="6" w:val="single"/>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9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pelatihan/tah un</w:t>
            </w:r>
          </w:p>
        </w:tc>
        <w:tc>
          <w:tcPr>
            <w:tcBorders>
              <w:top w:color="000000" w:space="0" w:sz="6" w:val="single"/>
            </w:tcBorders>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kegiatan/tah un</w:t>
            </w:r>
          </w:p>
        </w:tc>
        <w:tc>
          <w:tcPr>
            <w:tcBorders>
              <w:top w:color="000000" w:space="0" w:sz="6" w:val="single"/>
            </w:tcBorders>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tcBorders>
              <w:top w:color="000000" w:space="0" w:sz="6" w:val="single"/>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tcBorders>
              <w:top w:color="000000" w:space="0" w:sz="6" w:val="single"/>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tcBorders>
              <w:top w:color="000000" w:space="0" w:sz="6" w:val="single"/>
            </w:tcBorders>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tcBorders>
              <w:top w:color="000000" w:space="0" w:sz="6" w:val="single"/>
            </w:tcBorders>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bl>
    <w:p w:rsidR="00000000" w:rsidDel="00000000" w:rsidP="00000000" w:rsidRDefault="00000000" w:rsidRPr="00000000" w14:paraId="000005A9">
      <w:pP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2"/>
        <w:tblW w:w="15311.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1114"/>
        <w:gridCol w:w="1382"/>
        <w:gridCol w:w="1560"/>
        <w:gridCol w:w="2411"/>
        <w:gridCol w:w="851"/>
        <w:gridCol w:w="1273"/>
        <w:gridCol w:w="1165"/>
        <w:gridCol w:w="820"/>
        <w:gridCol w:w="851"/>
        <w:gridCol w:w="851"/>
        <w:gridCol w:w="993"/>
        <w:gridCol w:w="852"/>
        <w:tblGridChange w:id="0">
          <w:tblGrid>
            <w:gridCol w:w="1188"/>
            <w:gridCol w:w="1114"/>
            <w:gridCol w:w="1382"/>
            <w:gridCol w:w="1560"/>
            <w:gridCol w:w="2411"/>
            <w:gridCol w:w="851"/>
            <w:gridCol w:w="1273"/>
            <w:gridCol w:w="1165"/>
            <w:gridCol w:w="820"/>
            <w:gridCol w:w="851"/>
            <w:gridCol w:w="851"/>
            <w:gridCol w:w="993"/>
            <w:gridCol w:w="852"/>
          </w:tblGrid>
        </w:tblGridChange>
      </w:tblGrid>
      <w:tr>
        <w:trPr>
          <w:cantSplit w:val="0"/>
          <w:trHeight w:val="957" w:hRule="atLeast"/>
          <w:tblHeader w:val="0"/>
        </w:trPr>
        <w:tc>
          <w:tcPr>
            <w:vMerge w:val="restart"/>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25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pengajuan HKI</w:t>
            </w:r>
          </w:p>
        </w:tc>
        <w:tc>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7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strategi pengajuan HKI</w:t>
            </w:r>
          </w:p>
        </w:tc>
        <w:tc>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1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sertifikat hak cipta (bu winda), 1 sertifikat paten (bu Titik)</w:t>
            </w:r>
          </w:p>
        </w:tc>
        <w:tc>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4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HKI</w:t>
            </w:r>
          </w:p>
        </w:tc>
        <w:tc>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6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HKI/tahun</w:t>
            </w:r>
          </w:p>
        </w:tc>
        <w:tc>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9</w:t>
            </w:r>
          </w:p>
        </w:tc>
      </w:tr>
      <w:tr>
        <w:trPr>
          <w:cantSplit w:val="0"/>
          <w:trHeight w:val="1718" w:hRule="atLeast"/>
          <w:tblHeader w:val="0"/>
        </w:trPr>
        <w:tc>
          <w:tcPr>
            <w:vMerge w:val="continue"/>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2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penelitian Dosen melibatkan mahasiswa (IKU PT 2)</w:t>
            </w:r>
          </w:p>
        </w:tc>
        <w:tc>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sosialisasi pelaksanaan penelitian yang melibatkan mahasiswa</w:t>
            </w:r>
          </w:p>
        </w:tc>
        <w:tc>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7"/>
                <w:tab w:val="left" w:leader="none" w:pos="1949"/>
              </w:tabs>
              <w:spacing w:after="0" w:before="99" w:line="240" w:lineRule="auto"/>
              <w:ind w:left="44"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tab/>
              <w:t xml:space="preserve">penelitian</w:t>
              <w:tab/>
              <w:t xml:space="preserve">yang melibatkan mahasiswa</w:t>
            </w:r>
          </w:p>
        </w:tc>
        <w:tc>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4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penelitian yang melibatkan mahasiswa</w:t>
            </w:r>
          </w:p>
        </w:tc>
        <w:tc>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penelitian/t ahun</w:t>
            </w:r>
          </w:p>
        </w:tc>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74" w:right="25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4"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20</w:t>
            </w:r>
          </w:p>
        </w:tc>
      </w:tr>
      <w:tr>
        <w:trPr>
          <w:cantSplit w:val="0"/>
          <w:trHeight w:val="2479" w:hRule="atLeast"/>
          <w:tblHeader w:val="0"/>
        </w:trPr>
        <w:tc>
          <w:tcPr>
            <w:vMerge w:val="continue"/>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penelitian yang diterapkan kepada masyarakat (IKU PT 3 dan 5)</w:t>
            </w:r>
          </w:p>
        </w:tc>
        <w:tc>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sosialisasi penerapan hasil penelitian diterapkan kepada masyarakat</w:t>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ada</w:t>
            </w:r>
          </w:p>
        </w:tc>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4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penelitian yang diterapkan masyarakat hibah ekternal</w:t>
            </w:r>
          </w:p>
        </w:tc>
        <w:tc>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penelitian/t ahun</w:t>
            </w:r>
          </w:p>
        </w:tc>
        <w:tc>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r>
        <w:trPr>
          <w:cantSplit w:val="0"/>
          <w:trHeight w:val="2479" w:hRule="atLeast"/>
          <w:tblHeader w:val="0"/>
        </w:trPr>
        <w:tc>
          <w:tcPr>
            <w:vMerge w:val="continue"/>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25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prestasi penelitian mahasiswa</w:t>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PKM (Program Kreativitas Mahasiswa)</w:t>
            </w:r>
          </w:p>
        </w:tc>
        <w:tc>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 w:right="18"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ada kelompok mahasiswa yang lolos PKM skim penelitian / hibah penelitian sejenis</w:t>
            </w:r>
          </w:p>
        </w:tc>
        <w:tc>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9"/>
                <w:tab w:val="left" w:leader="none" w:pos="1176"/>
              </w:tabs>
              <w:spacing w:after="0" w:before="97" w:line="240" w:lineRule="auto"/>
              <w:ind w:left="41"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kelompok yang</w:t>
              <w:tab/>
              <w:t xml:space="preserve">lolos pendanaan PKM</w:t>
              <w:tab/>
              <w:t xml:space="preserve">skim penelitian</w:t>
              <w:tab/>
              <w:t xml:space="preserve">/ hibah sejensi</w:t>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5"/>
                <w:tab w:val="left" w:leader="none" w:pos="849"/>
              </w:tabs>
              <w:spacing w:after="0" w:before="97" w:line="240" w:lineRule="auto"/>
              <w:ind w:left="45"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kelompok yang</w:t>
              <w:tab/>
              <w:t xml:space="preserve">lolos pendanaan PKM skim penelitian / hibah sejenis</w:t>
              <w:tab/>
              <w:tab/>
              <w:t xml:space="preserve">per tahun</w:t>
            </w:r>
          </w:p>
        </w:tc>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bl>
    <w:p w:rsidR="00000000" w:rsidDel="00000000" w:rsidP="00000000" w:rsidRDefault="00000000" w:rsidRPr="00000000" w14:paraId="000005E0">
      <w:pP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3"/>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1463" w:hRule="atLeast"/>
          <w:tblHeader w:val="0"/>
        </w:trPr>
        <w:tc>
          <w:tcPr>
            <w:vMerge w:val="restart"/>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2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ada kelompok mahasiswa yang lolos PIMNAS</w:t>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1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kelompok lolos PIMNAS</w:t>
            </w:r>
          </w:p>
        </w:tc>
        <w:tc>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6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kelompok lolos PIMNAS/ta hun</w:t>
            </w:r>
          </w:p>
        </w:tc>
        <w:tc>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487" w:hRule="atLeast"/>
          <w:tblHeader w:val="0"/>
        </w:trPr>
        <w:tc>
          <w:tcPr>
            <w:vMerge w:val="continue"/>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484" w:hRule="atLeast"/>
          <w:tblHeader w:val="0"/>
        </w:trPr>
        <w:tc>
          <w:tcPr>
            <w:vMerge w:val="continue"/>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3035" w:hRule="atLeast"/>
          <w:tblHeader w:val="0"/>
        </w:trPr>
        <w:tc>
          <w:tcPr>
            <w:vMerge w:val="restart"/>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6"/>
                <w:tab w:val="left" w:leader="none" w:pos="825"/>
              </w:tabs>
              <w:spacing w:after="0" w:before="0" w:line="240" w:lineRule="auto"/>
              <w:ind w:left="45"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 ya kegiatan pengabdian kepada masyarakat yang mampu memberday akan</w:t>
              <w:tab/>
              <w:tab/>
              <w:t xml:space="preserve">dan meningkatk an kesejahteraa n masyarakat di</w:t>
              <w:tab/>
              <w:t xml:space="preserve">bidang kesehatan</w:t>
            </w:r>
          </w:p>
        </w:tc>
        <w:tc>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0" w:line="237" w:lineRule="auto"/>
              <w:ind w:left="40"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pengabdian masyarakat dan publikasi yang mendukung pengemban gan</w:t>
              <w:tab/>
              <w:t xml:space="preserve">ilmu Program Studi</w:t>
            </w:r>
          </w:p>
        </w:tc>
        <w:tc>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2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pengabdian masyarakat</w:t>
            </w:r>
          </w:p>
        </w:tc>
        <w:tc>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penyusunan laporan pengabdian masyarakat</w:t>
            </w:r>
          </w:p>
        </w:tc>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kegiatan pelatihan/tahun</w:t>
            </w:r>
          </w:p>
        </w:tc>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1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pelatihan pengabdian masyarakat</w:t>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10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 hun</w:t>
            </w:r>
          </w:p>
        </w:tc>
        <w:tc>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1718" w:hRule="atLeast"/>
          <w:tblHeader w:val="0"/>
        </w:trPr>
        <w:tc>
          <w:tcPr>
            <w:vMerge w:val="continue"/>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4"/>
              </w:tabs>
              <w:spacing w:after="0" w:before="99"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 pengabdian masyarakat yang</w:t>
              <w:tab/>
              <w:t xml:space="preserve">berasal dari penelitian</w:t>
            </w:r>
          </w:p>
        </w:tc>
        <w:tc>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dosen dalam meningkatan jumlah pengabdian masyarakat yang</w:t>
            </w:r>
          </w:p>
        </w:tc>
        <w:tc>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ada yang lolos hibah</w:t>
            </w:r>
          </w:p>
        </w:tc>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yang lolos pendanaan</w:t>
            </w:r>
          </w:p>
        </w:tc>
        <w:tc>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pengabdian masyarakat/ tahun</w:t>
            </w:r>
          </w:p>
        </w:tc>
        <w:tc>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9"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w:t>
            </w:r>
          </w:p>
        </w:tc>
      </w:tr>
    </w:tbl>
    <w:p w:rsidR="00000000" w:rsidDel="00000000" w:rsidP="00000000" w:rsidRDefault="00000000" w:rsidRPr="00000000" w14:paraId="00000624">
      <w:pP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4"/>
        <w:tblW w:w="15308.000000000002"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1111"/>
        <w:gridCol w:w="1382"/>
        <w:gridCol w:w="1558"/>
        <w:gridCol w:w="2412"/>
        <w:gridCol w:w="852"/>
        <w:gridCol w:w="1272"/>
        <w:gridCol w:w="1166"/>
        <w:gridCol w:w="819"/>
        <w:gridCol w:w="852"/>
        <w:gridCol w:w="852"/>
        <w:gridCol w:w="994"/>
        <w:gridCol w:w="850"/>
        <w:tblGridChange w:id="0">
          <w:tblGrid>
            <w:gridCol w:w="1188"/>
            <w:gridCol w:w="1111"/>
            <w:gridCol w:w="1382"/>
            <w:gridCol w:w="1558"/>
            <w:gridCol w:w="2412"/>
            <w:gridCol w:w="852"/>
            <w:gridCol w:w="1272"/>
            <w:gridCol w:w="1166"/>
            <w:gridCol w:w="819"/>
            <w:gridCol w:w="852"/>
            <w:gridCol w:w="852"/>
            <w:gridCol w:w="994"/>
            <w:gridCol w:w="850"/>
          </w:tblGrid>
        </w:tblGridChange>
      </w:tblGrid>
      <w:tr>
        <w:trPr>
          <w:cantSplit w:val="0"/>
          <w:trHeight w:val="705" w:hRule="atLeast"/>
          <w:tblHeader w:val="0"/>
        </w:trPr>
        <w:tc>
          <w:tcPr>
            <w:vMerge w:val="restart"/>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3 dan 5)</w:t>
            </w:r>
          </w:p>
        </w:tc>
        <w:tc>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86"/>
              </w:tabs>
              <w:spacing w:after="0" w:before="99" w:line="240" w:lineRule="auto"/>
              <w:ind w:left="4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berasal</w:t>
              <w:tab/>
              <w:t xml:space="preserve">dari penelitian</w:t>
            </w:r>
          </w:p>
        </w:tc>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6" w:hRule="atLeast"/>
          <w:tblHeader w:val="0"/>
        </w:trPr>
        <w:tc>
          <w:tcPr>
            <w:vMerge w:val="continue"/>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2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pengabdian masyarakat</w:t>
            </w:r>
          </w:p>
        </w:tc>
        <w:tc>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48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pengabdian masyarakat nasional</w:t>
            </w:r>
          </w:p>
        </w:tc>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2 publikasi jurnal pengabdian</w:t>
            </w:r>
          </w:p>
        </w:tc>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1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w:t>
            </w:r>
          </w:p>
        </w:tc>
        <w:tc>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 hun</w:t>
            </w:r>
          </w:p>
        </w:tc>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w:t>
            </w:r>
          </w:p>
        </w:tc>
      </w:tr>
      <w:tr>
        <w:trPr>
          <w:cantSplit w:val="0"/>
          <w:trHeight w:val="1970" w:hRule="atLeast"/>
          <w:tblHeader w:val="0"/>
        </w:trPr>
        <w:tc>
          <w:tcPr>
            <w:vMerge w:val="continue"/>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 w:right="2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pengabdian masyarakat terakreditasi SINTA</w:t>
            </w:r>
          </w:p>
        </w:tc>
        <w:tc>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4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pengabdian masyarakat terakreditasi</w:t>
            </w:r>
          </w:p>
        </w:tc>
        <w:tc>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 w:right="1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 pengabdian</w:t>
            </w:r>
          </w:p>
        </w:tc>
        <w:tc>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1" w:right="8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 pengabdian masyarakat terakreditas i/tahun</w:t>
            </w:r>
          </w:p>
        </w:tc>
        <w:tc>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r>
        <w:trPr>
          <w:cantSplit w:val="0"/>
          <w:trHeight w:val="1967" w:hRule="atLeast"/>
          <w:tblHeader w:val="0"/>
        </w:trPr>
        <w:tc>
          <w:tcPr>
            <w:vMerge w:val="continue"/>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2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pengabdian masyarakat yang melibatkan mahasiswa (IKU PT 2)</w:t>
            </w:r>
          </w:p>
        </w:tc>
        <w:tc>
          <w:tcPr>
            <w:tcBorders>
              <w:bottom w:color="000000" w:space="0" w:sz="6" w:val="single"/>
            </w:tcBorders>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39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mengadakan kegiatan pengabdian masyarakat dengan melibatkan mahasiswa</w:t>
            </w:r>
          </w:p>
        </w:tc>
        <w:tc>
          <w:tcPr>
            <w:tcBorders>
              <w:bottom w:color="000000" w:space="0" w:sz="6" w:val="single"/>
            </w:tcBorders>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19"/>
              </w:tabs>
              <w:spacing w:after="0" w:before="99" w:line="240" w:lineRule="auto"/>
              <w:ind w:left="48" w:right="14"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laporan pengabdian masyarakat harus mencantumkan peranan dan tugas mahasiswa= 15 laporan</w:t>
            </w:r>
          </w:p>
        </w:tc>
        <w:tc>
          <w:tcPr>
            <w:tcBorders>
              <w:bottom w:color="000000" w:space="0" w:sz="6" w:val="single"/>
            </w:tcBorders>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tcBorders>
              <w:bottom w:color="000000" w:space="0" w:sz="6" w:val="single"/>
            </w:tcBorders>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20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laporan pengabdian masyarakat yang melibatkan mahasiswa</w:t>
            </w:r>
          </w:p>
        </w:tc>
        <w:tc>
          <w:tcPr>
            <w:tcBorders>
              <w:bottom w:color="000000" w:space="0" w:sz="6" w:val="single"/>
            </w:tcBorders>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11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laporan/tah un</w:t>
            </w:r>
          </w:p>
        </w:tc>
        <w:tc>
          <w:tcPr>
            <w:tcBorders>
              <w:bottom w:color="000000" w:space="0" w:sz="6" w:val="single"/>
            </w:tcBorders>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9" w:right="26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tcBorders>
              <w:bottom w:color="000000" w:space="0" w:sz="6" w:val="single"/>
            </w:tcBorders>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17</w:t>
            </w:r>
          </w:p>
        </w:tc>
        <w:tc>
          <w:tcPr>
            <w:tcBorders>
              <w:bottom w:color="000000" w:space="0" w:sz="6" w:val="single"/>
            </w:tcBorders>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19</w:t>
            </w:r>
          </w:p>
        </w:tc>
        <w:tc>
          <w:tcPr>
            <w:tcBorders>
              <w:bottom w:color="000000" w:space="0" w:sz="6" w:val="single"/>
            </w:tcBorders>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21</w:t>
            </w:r>
          </w:p>
        </w:tc>
        <w:tc>
          <w:tcPr>
            <w:tcBorders>
              <w:bottom w:color="000000" w:space="0" w:sz="6" w:val="single"/>
            </w:tcBorders>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4" w:right="187"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23</w:t>
            </w:r>
          </w:p>
        </w:tc>
      </w:tr>
      <w:tr>
        <w:trPr>
          <w:cantSplit w:val="0"/>
          <w:trHeight w:val="1463" w:hRule="atLeast"/>
          <w:tblHeader w:val="0"/>
        </w:trPr>
        <w:tc>
          <w:tcPr>
            <w:vMerge w:val="continue"/>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 w:right="2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berupa HKI</w:t>
            </w:r>
          </w:p>
        </w:tc>
        <w:tc>
          <w:tcPr>
            <w:tcBorders>
              <w:top w:color="000000" w:space="0" w:sz="6" w:val="single"/>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2"/>
              </w:tabs>
              <w:spacing w:after="0" w:before="97" w:line="240" w:lineRule="auto"/>
              <w:ind w:left="46"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w:t>
              <w:tab/>
              <w:t xml:space="preserve">hasil pengabdian masyarakat berupa HKI</w:t>
            </w:r>
          </w:p>
        </w:tc>
        <w:tc>
          <w:tcPr>
            <w:tcBorders>
              <w:top w:color="000000" w:space="0" w:sz="6" w:val="single"/>
            </w:tcBorders>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tcBorders>
              <w:top w:color="000000" w:space="0" w:sz="6" w:val="single"/>
            </w:tcBorders>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tcBorders>
              <w:top w:color="000000" w:space="0" w:sz="6" w:val="single"/>
            </w:tcBorders>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 w:right="1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berupa HKI</w:t>
            </w:r>
          </w:p>
        </w:tc>
        <w:tc>
          <w:tcPr>
            <w:tcBorders>
              <w:top w:color="000000" w:space="0" w:sz="6"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HKI/tahun</w:t>
            </w:r>
          </w:p>
        </w:tc>
        <w:tc>
          <w:tcPr>
            <w:tcBorders>
              <w:top w:color="000000" w:space="0" w:sz="6"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tcBorders>
              <w:top w:color="000000" w:space="0" w:sz="6" w:val="single"/>
            </w:tcBorders>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tcBorders>
              <w:top w:color="000000" w:space="0" w:sz="6" w:val="single"/>
            </w:tcBorders>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tcBorders>
              <w:top w:color="000000" w:space="0" w:sz="6" w:val="single"/>
            </w:tcBorders>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tcBorders>
              <w:top w:color="000000" w:space="0" w:sz="6"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bl>
    <w:p w:rsidR="00000000" w:rsidDel="00000000" w:rsidP="00000000" w:rsidRDefault="00000000" w:rsidRPr="00000000" w14:paraId="00000668">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5"/>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2477" w:hRule="atLeast"/>
          <w:tblHeader w:val="0"/>
        </w:trPr>
        <w:tc>
          <w:tcPr>
            <w:vMerge w:val="restart"/>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4"/>
              </w:tabs>
              <w:spacing w:after="0" w:before="99" w:line="240" w:lineRule="auto"/>
              <w:ind w:left="40" w:right="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prestasi hibah pengabdian masyarakat dan kewirausahaa n</w:t>
              <w:tab/>
              <w:t xml:space="preserve">bagi</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32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(IKU PT 2)</w:t>
            </w:r>
          </w:p>
        </w:tc>
        <w:tc>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4"/>
              </w:tabs>
              <w:spacing w:after="0" w:before="99"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w:t>
              <w:tab/>
              <w:t xml:space="preserve">dan sosialisasi hibah pengabdian masyarakat dan kewirausahaan</w:t>
            </w:r>
          </w:p>
        </w:tc>
        <w:tc>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6"/>
                <w:tab w:val="left" w:leader="none" w:pos="2261"/>
              </w:tabs>
              <w:spacing w:after="0" w:before="99" w:line="240" w:lineRule="auto"/>
              <w:ind w:left="42"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lolos</w:t>
              <w:tab/>
              <w:t xml:space="preserve">pendanaan</w:t>
              <w:tab/>
              <w:t xml:space="preserve">1 kelompok</w:t>
            </w:r>
          </w:p>
        </w:tc>
        <w:tc>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7"/>
              </w:tabs>
              <w:spacing w:after="0" w:before="99" w:line="240" w:lineRule="auto"/>
              <w:ind w:left="37"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kelompok yang</w:t>
              <w:tab/>
              <w:t xml:space="preserve">lolos pendanaan eksternal</w:t>
            </w:r>
          </w:p>
        </w:tc>
        <w:tc>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0"/>
              </w:tabs>
              <w:spacing w:after="0" w:before="99" w:line="240" w:lineRule="auto"/>
              <w:ind w:left="40"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kelompok yang</w:t>
              <w:tab/>
              <w:t xml:space="preserve">lolos pendanaan / tahun</w:t>
            </w:r>
          </w:p>
        </w:tc>
        <w:tc>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r>
        <w:trPr>
          <w:cantSplit w:val="0"/>
          <w:trHeight w:val="1464" w:hRule="atLeast"/>
          <w:tblHeader w:val="0"/>
        </w:trPr>
        <w:tc>
          <w:tcPr>
            <w:vMerge w:val="continue"/>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27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pengelolaan jurnal pengabdian masyarakat</w:t>
            </w:r>
          </w:p>
        </w:tc>
        <w:tc>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1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Pembentukan jurnal pengabdian masyarakat</w:t>
            </w:r>
          </w:p>
        </w:tc>
        <w:tc>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21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frekuensi terbitnya jurnal pengabdian masyarakat</w:t>
            </w:r>
          </w:p>
        </w:tc>
        <w:tc>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terbit/tahun</w:t>
            </w:r>
          </w:p>
        </w:tc>
        <w:tc>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760" w:hRule="atLeast"/>
          <w:tblHeader w:val="0"/>
        </w:trPr>
        <w:tc>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1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Pembentukan Komite Etik</w:t>
            </w:r>
          </w:p>
        </w:tc>
        <w:tc>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6"/>
              </w:tabs>
              <w:spacing w:after="0" w:before="0" w:line="240" w:lineRule="auto"/>
              <w:ind w:left="40"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Pembentukan Komite</w:t>
              <w:tab/>
              <w:t xml:space="preserve">Etik</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w:t>
            </w:r>
          </w:p>
        </w:tc>
        <w:tc>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8"/>
              </w:tabs>
              <w:spacing w:after="0" w:before="0" w:line="240" w:lineRule="auto"/>
              <w:ind w:left="37"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terbentuknya komite</w:t>
              <w:tab/>
              <w:t xml:space="preserve">etik</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w:t>
            </w:r>
          </w:p>
        </w:tc>
        <w:tc>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w:t>
            </w:r>
          </w:p>
        </w:tc>
        <w:tc>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w:t>
            </w:r>
          </w:p>
        </w:tc>
      </w:tr>
      <w:tr>
        <w:trPr>
          <w:cantSplit w:val="0"/>
          <w:trHeight w:val="3036" w:hRule="atLeast"/>
          <w:tblHeader w:val="0"/>
        </w:trPr>
        <w:tc>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3"/>
              </w:tabs>
              <w:spacing w:after="0" w:before="0" w:line="237" w:lineRule="auto"/>
              <w:ind w:left="45"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Terbinanya hubungan kerjasama secara timbal balik dengan mitra</w:t>
              <w:tab/>
              <w:t xml:space="preserve">baik didalam negeri maupun diluar negeri.</w:t>
            </w:r>
          </w:p>
        </w:tc>
        <w:tc>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1"/>
              </w:tabs>
              <w:spacing w:after="0" w:before="0" w:line="237" w:lineRule="auto"/>
              <w:ind w:left="40"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 nya jejaring kerjasama dalam bidang pendidikan dan pendayagu naan lulusan</w:t>
              <w:tab/>
              <w:t xml:space="preserve">di lingkup nasional</w:t>
            </w:r>
          </w:p>
        </w:tc>
        <w:tc>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
              </w:tabs>
              <w:spacing w:after="0" w:before="0"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Penguatan sistem</w:t>
              <w:tab/>
              <w:t xml:space="preserve">dan mekanisme kerjasama akademik.</w:t>
            </w:r>
          </w:p>
        </w:tc>
        <w:tc>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0"/>
              </w:tabs>
              <w:spacing w:after="0" w:before="0" w:line="240" w:lineRule="auto"/>
              <w:ind w:left="4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w:t>
              <w:tab/>
              <w:t xml:space="preserve">di</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5"/>
                <w:tab w:val="left" w:leader="none" w:pos="1252"/>
              </w:tabs>
              <w:spacing w:after="0" w:before="0" w:line="240" w:lineRule="auto"/>
              <w:ind w:left="4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bidang</w:t>
              <w:tab/>
              <w:tab/>
              <w:t xml:space="preserve">Tri dharma Perguruan Tinggi</w:t>
              <w:tab/>
              <w:t xml:space="preserve">dengan berbagai Perguruan Tinggi, Instansi Kesehatan, dan mitra DUDIKA</w:t>
            </w:r>
          </w:p>
        </w:tc>
        <w:tc>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2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Terjalinnya MoU yang berkelanjutan sejumlah 94 MoU</w:t>
            </w:r>
          </w:p>
        </w:tc>
        <w:tc>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MoU bidang tridharma</w:t>
            </w:r>
          </w:p>
        </w:tc>
        <w:tc>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6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MoU</w:t>
            </w:r>
          </w:p>
        </w:tc>
        <w:tc>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73"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96</w:t>
            </w:r>
          </w:p>
        </w:tc>
        <w:tc>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31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98</w:t>
            </w:r>
          </w:p>
        </w:tc>
        <w:tc>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86"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240" w:right="23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102</w:t>
            </w:r>
          </w:p>
        </w:tc>
        <w:tc>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69" w:right="168"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104</w:t>
            </w:r>
          </w:p>
        </w:tc>
      </w:tr>
    </w:tbl>
    <w:p w:rsidR="00000000" w:rsidDel="00000000" w:rsidP="00000000" w:rsidRDefault="00000000" w:rsidRPr="00000000" w14:paraId="000006A3">
      <w:pPr>
        <w:spacing w:line="246.99999999999994" w:lineRule="auto"/>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6"/>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1264" w:hRule="atLeast"/>
          <w:tblHeader w:val="0"/>
        </w:trPr>
        <w:tc>
          <w:tcPr>
            <w:vMerge w:val="restart"/>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40"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dan perintisan kemitraan dengan luar negeri</w:t>
            </w:r>
          </w:p>
        </w:tc>
        <w:tc>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77" w:hRule="atLeast"/>
          <w:tblHeader w:val="0"/>
        </w:trPr>
        <w:tc>
          <w:tcPr>
            <w:vMerge w:val="continue"/>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5"/>
              </w:tabs>
              <w:spacing w:after="0" w:before="99" w:line="240" w:lineRule="auto"/>
              <w:ind w:left="40"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Relisasi kegiatan tridharma berdasarkan MoU</w:t>
              <w:tab/>
              <w:t xml:space="preserve">dengan Perguruan Tinggi, Instansi Kesehatan, dan mitra DUDIKA</w:t>
            </w:r>
          </w:p>
        </w:tc>
        <w:tc>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realisasi MoU = 94 Kegiatan</w:t>
            </w:r>
          </w:p>
        </w:tc>
        <w:tc>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 dengan Perguruan Tinggi dalam negeri</w:t>
            </w:r>
          </w:p>
        </w:tc>
        <w:tc>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3"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96</w:t>
            </w:r>
          </w:p>
        </w:tc>
        <w:tc>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6"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98</w:t>
            </w:r>
          </w:p>
        </w:tc>
        <w:tc>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5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102</w:t>
            </w:r>
          </w:p>
        </w:tc>
        <w:tc>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54"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104</w:t>
            </w:r>
          </w:p>
        </w:tc>
      </w:tr>
      <w:tr>
        <w:trPr>
          <w:cantSplit w:val="0"/>
          <w:trHeight w:val="484" w:hRule="atLeast"/>
          <w:tblHeader w:val="0"/>
        </w:trPr>
        <w:tc>
          <w:tcPr>
            <w:vMerge w:val="continue"/>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tl w:val="0"/>
              </w:rPr>
            </w:r>
          </w:p>
        </w:tc>
      </w:tr>
      <w:tr>
        <w:trPr>
          <w:cantSplit w:val="0"/>
          <w:trHeight w:val="1973" w:hRule="atLeast"/>
          <w:tblHeader w:val="0"/>
        </w:trPr>
        <w:tc>
          <w:tcPr>
            <w:vMerge w:val="continue"/>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3"/>
              </w:tabs>
              <w:spacing w:after="0" w:before="99"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w:t>
              <w:tab/>
              <w:t xml:space="preserve">di bidang Tridharma Perguruan Tinggi dengan luar negeri</w:t>
            </w:r>
          </w:p>
        </w:tc>
        <w:tc>
          <w:tcPr>
            <w:vMerge w:val="restart"/>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5"/>
                <w:tab w:val="left" w:leader="none" w:pos="1350"/>
              </w:tabs>
              <w:spacing w:after="0" w:before="99"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w:t>
              <w:tab/>
              <w:t xml:space="preserve">di bidang Tridharma Perguruan Tinggi</w:t>
              <w:tab/>
              <w:t xml:space="preserve">dengan luar negeri</w:t>
            </w:r>
          </w:p>
        </w:tc>
        <w:tc>
          <w:tcPr>
            <w:vMerge w:val="restart"/>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 MoU</w:t>
            </w:r>
          </w:p>
        </w:tc>
        <w:tc>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99" w:line="240" w:lineRule="auto"/>
              <w:ind w:left="37"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MoU dengan PT</w:t>
              <w:tab/>
              <w:t xml:space="preserve">luar</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negeri</w:t>
            </w:r>
          </w:p>
        </w:tc>
        <w:tc>
          <w:tcPr>
            <w:vMerge w:val="restart"/>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1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MoU Internasion al/tahun</w:t>
            </w:r>
          </w:p>
        </w:tc>
        <w:tc>
          <w:tcPr>
            <w:vMerge w:val="restart"/>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vMerge w:val="restart"/>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vMerge w:val="restart"/>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vMerge w:val="restart"/>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vMerge w:val="restart"/>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w:t>
            </w:r>
          </w:p>
        </w:tc>
      </w:tr>
      <w:tr>
        <w:trPr>
          <w:cantSplit w:val="0"/>
          <w:trHeight w:val="484" w:hRule="atLeast"/>
          <w:tblHeader w:val="0"/>
        </w:trPr>
        <w:tc>
          <w:tcPr>
            <w:vMerge w:val="continue"/>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vMerge w:val="continue"/>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E8">
      <w:pPr>
        <w:rPr>
          <w:sz w:val="2"/>
          <w:szCs w:val="2"/>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7"/>
        <w:tblW w:w="15307.000000000004"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1116"/>
        <w:gridCol w:w="1381"/>
        <w:gridCol w:w="1550"/>
        <w:gridCol w:w="2426"/>
        <w:gridCol w:w="832"/>
        <w:gridCol w:w="1283"/>
        <w:gridCol w:w="1164"/>
        <w:gridCol w:w="821"/>
        <w:gridCol w:w="852"/>
        <w:gridCol w:w="850"/>
        <w:gridCol w:w="994"/>
        <w:gridCol w:w="850"/>
        <w:tblGridChange w:id="0">
          <w:tblGrid>
            <w:gridCol w:w="1188"/>
            <w:gridCol w:w="1116"/>
            <w:gridCol w:w="1381"/>
            <w:gridCol w:w="1550"/>
            <w:gridCol w:w="2426"/>
            <w:gridCol w:w="832"/>
            <w:gridCol w:w="1283"/>
            <w:gridCol w:w="1164"/>
            <w:gridCol w:w="821"/>
            <w:gridCol w:w="852"/>
            <w:gridCol w:w="850"/>
            <w:gridCol w:w="994"/>
            <w:gridCol w:w="850"/>
          </w:tblGrid>
        </w:tblGridChange>
      </w:tblGrid>
      <w:tr>
        <w:trPr>
          <w:cantSplit w:val="0"/>
          <w:trHeight w:val="1970" w:hRule="atLeast"/>
          <w:tblHeader w:val="0"/>
        </w:trPr>
        <w:tc>
          <w:tcPr>
            <w:vMerge w:val="restart"/>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3"/>
              </w:tabs>
              <w:spacing w:after="0" w:before="99" w:line="240" w:lineRule="auto"/>
              <w:ind w:left="40"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w:t>
              <w:tab/>
              <w:t xml:space="preserve">di bidang Tridharma Perguruan Tinggi dengan luar negeri</w:t>
            </w:r>
          </w:p>
        </w:tc>
        <w:tc>
          <w:tcPr>
            <w:vMerge w:val="restart"/>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 w:val="left" w:leader="none" w:pos="1350"/>
              </w:tabs>
              <w:spacing w:after="0" w:before="99" w:line="240" w:lineRule="auto"/>
              <w:ind w:left="42"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w:t>
              <w:tab/>
              <w:tab/>
              <w:t xml:space="preserve">di bidang Tridharma Perguruan Tinggi</w:t>
              <w:tab/>
              <w:t xml:space="preserve">dengan luar negeri</w:t>
            </w:r>
          </w:p>
        </w:tc>
        <w:tc>
          <w:tcPr>
            <w:vMerge w:val="restart"/>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2"/>
              </w:tabs>
              <w:spacing w:after="0" w:before="99" w:line="240" w:lineRule="auto"/>
              <w:ind w:left="54"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 dengan</w:t>
              <w:tab/>
              <w:t xml:space="preserve">PT luar negeri</w:t>
            </w:r>
          </w:p>
        </w:tc>
        <w:tc>
          <w:tcPr>
            <w:vMerge w:val="restart"/>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vMerge w:val="restart"/>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484" w:hRule="atLeast"/>
          <w:tblHeader w:val="0"/>
        </w:trPr>
        <w:tc>
          <w:tcPr>
            <w:vMerge w:val="continue"/>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vMerge w:val="continue"/>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1" w:hRule="atLeast"/>
          <w:tblHeader w:val="0"/>
        </w:trPr>
        <w:tc>
          <w:tcPr>
            <w:vMerge w:val="continue"/>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Unit Karir dan pengembanga n soft skill</w:t>
            </w:r>
          </w:p>
        </w:tc>
        <w:tc>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9"/>
              </w:tabs>
              <w:spacing w:after="0" w:before="99" w:line="240" w:lineRule="auto"/>
              <w:ind w:left="42" w:right="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tab/>
              <w:t xml:space="preserve">tracer study</w:t>
            </w:r>
          </w:p>
        </w:tc>
        <w:tc>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capaian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response rate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30</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4" w:right="35"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persentase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response rate</w:t>
            </w:r>
          </w:p>
        </w:tc>
        <w:tc>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5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response rate / tahun</w:t>
            </w:r>
          </w:p>
        </w:tc>
        <w:tc>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9" w:right="15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59"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8" w:right="18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45%</w:t>
            </w:r>
          </w:p>
        </w:tc>
        <w:tc>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9" w:right="223"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7" w:right="187"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55%</w:t>
            </w:r>
          </w:p>
        </w:tc>
      </w:tr>
      <w:tr>
        <w:trPr>
          <w:cantSplit w:val="0"/>
          <w:trHeight w:val="1214" w:hRule="atLeast"/>
          <w:tblHeader w:val="0"/>
        </w:trPr>
        <w:tc>
          <w:tcPr>
            <w:vMerge w:val="continue"/>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3"/>
              </w:tabs>
              <w:spacing w:after="0" w:before="99" w:line="240" w:lineRule="auto"/>
              <w:ind w:left="42"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rerata</w:t>
              <w:tab/>
              <w:t xml:space="preserve">waktu tunggu</w:t>
            </w:r>
          </w:p>
        </w:tc>
        <w:tc>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 minggu</w:t>
            </w:r>
          </w:p>
        </w:tc>
        <w:tc>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4"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rerata waktu tunggu semakin singkat</w:t>
            </w:r>
          </w:p>
        </w:tc>
        <w:tc>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minggu</w:t>
            </w:r>
          </w:p>
        </w:tc>
        <w:tc>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r>
        <w:trPr>
          <w:cantSplit w:val="0"/>
          <w:trHeight w:val="484" w:hRule="atLeast"/>
          <w:tblHeader w:val="0"/>
        </w:trPr>
        <w:tc>
          <w:tcPr>
            <w:vMerge w:val="continue"/>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51"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Pengembangan</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6"/>
              </w:tabs>
              <w:spacing w:after="0" w:before="0" w:line="251" w:lineRule="auto"/>
              <w:ind w:left="42"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soft</w:t>
              <w:tab/>
              <w:t xml:space="preserve">skill</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dan calon lulusan</w:t>
            </w:r>
          </w:p>
        </w:tc>
        <w:tc>
          <w:tcPr>
            <w:vMerge w:val="restart"/>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kegiatan</w:t>
            </w:r>
          </w:p>
        </w:tc>
        <w:tc>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vMerge w:val="restart"/>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4" w:right="94"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kegiatan pengembang 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soft skills</w:t>
            </w:r>
          </w:p>
        </w:tc>
        <w:tc>
          <w:tcPr>
            <w:vMerge w:val="restart"/>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vMerge w:val="restart"/>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969" w:hRule="atLeast"/>
          <w:tblHeader w:val="0"/>
        </w:trPr>
        <w:tc>
          <w:tcPr>
            <w:vMerge w:val="continue"/>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5" w:hRule="atLeast"/>
          <w:tblHeader w:val="0"/>
        </w:trPr>
        <w:tc>
          <w:tcPr>
            <w:vMerge w:val="continue"/>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prestasi nasional</w:t>
            </w:r>
          </w:p>
        </w:tc>
        <w:tc>
          <w:tcPr>
            <w:vMerge w:val="restart"/>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 prestasi</w:t>
            </w:r>
          </w:p>
        </w:tc>
        <w:tc>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4" w:right="1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prestasi nasional</w:t>
            </w:r>
          </w:p>
        </w:tc>
        <w:tc>
          <w:tcPr>
            <w:vMerge w:val="restart"/>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8" w:right="10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prestasi/tah un</w:t>
            </w:r>
          </w:p>
        </w:tc>
        <w:tc>
          <w:tcPr>
            <w:vMerge w:val="restart"/>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vMerge w:val="restart"/>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vMerge w:val="restart"/>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vMerge w:val="restart"/>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vMerge w:val="restart"/>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w:t>
            </w:r>
          </w:p>
        </w:tc>
      </w:tr>
      <w:tr>
        <w:trPr>
          <w:cantSplit w:val="0"/>
          <w:trHeight w:val="496" w:hRule="atLeast"/>
          <w:tblHeader w:val="0"/>
        </w:trPr>
        <w:tc>
          <w:tcPr>
            <w:vMerge w:val="continue"/>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2)</w:t>
            </w:r>
          </w:p>
        </w:tc>
        <w:tc>
          <w:tcPr>
            <w:vMerge w:val="continue"/>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continue"/>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56">
      <w:pPr>
        <w:rPr>
          <w:sz w:val="2"/>
          <w:szCs w:val="2"/>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8"/>
        <w:tblW w:w="15330.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7"/>
        <w:gridCol w:w="1112"/>
        <w:gridCol w:w="1387"/>
        <w:gridCol w:w="1551"/>
        <w:gridCol w:w="2422"/>
        <w:gridCol w:w="843"/>
        <w:gridCol w:w="1279"/>
        <w:gridCol w:w="1169"/>
        <w:gridCol w:w="822"/>
        <w:gridCol w:w="855"/>
        <w:gridCol w:w="853"/>
        <w:gridCol w:w="997"/>
        <w:gridCol w:w="853"/>
        <w:tblGridChange w:id="0">
          <w:tblGrid>
            <w:gridCol w:w="1187"/>
            <w:gridCol w:w="1112"/>
            <w:gridCol w:w="1387"/>
            <w:gridCol w:w="1551"/>
            <w:gridCol w:w="2422"/>
            <w:gridCol w:w="843"/>
            <w:gridCol w:w="1279"/>
            <w:gridCol w:w="1169"/>
            <w:gridCol w:w="822"/>
            <w:gridCol w:w="855"/>
            <w:gridCol w:w="853"/>
            <w:gridCol w:w="997"/>
            <w:gridCol w:w="853"/>
          </w:tblGrid>
        </w:tblGridChange>
      </w:tblGrid>
      <w:tr>
        <w:trPr>
          <w:cantSplit w:val="0"/>
          <w:trHeight w:val="957" w:hRule="atLeast"/>
          <w:tblHeader w:val="0"/>
        </w:trPr>
        <w:tc>
          <w:tcPr>
            <w:vMerge w:val="restart"/>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36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prestasi internasional</w:t>
            </w:r>
          </w:p>
        </w:tc>
        <w:tc>
          <w:tcPr>
            <w:vMerge w:val="restart"/>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 keikutsertaan dan prestasi</w:t>
            </w:r>
          </w:p>
        </w:tc>
        <w:tc>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keikutsertaan dan prestasi</w:t>
            </w:r>
          </w:p>
        </w:tc>
        <w:tc>
          <w:tcPr>
            <w:vMerge w:val="restart"/>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0"/>
              </w:tabs>
              <w:spacing w:after="0" w:before="99" w:line="240" w:lineRule="auto"/>
              <w:ind w:left="43"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keikutsertaa n</w:t>
              <w:tab/>
              <w:t xml:space="preserve">(a),</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prestasi (b)</w:t>
            </w:r>
          </w:p>
        </w:tc>
        <w:tc>
          <w:tcPr>
            <w:vMerge w:val="restart"/>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9"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vMerge w:val="restart"/>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7"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w:t>
            </w:r>
          </w:p>
        </w:tc>
      </w:tr>
      <w:tr>
        <w:trPr>
          <w:cantSplit w:val="0"/>
          <w:trHeight w:val="486" w:hRule="atLeast"/>
          <w:tblHeader w:val="0"/>
        </w:trPr>
        <w:tc>
          <w:tcPr>
            <w:vMerge w:val="continue"/>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2)</w:t>
            </w:r>
          </w:p>
        </w:tc>
        <w:tc>
          <w:tcPr>
            <w:vMerge w:val="continue"/>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90" w:hRule="atLeast"/>
          <w:tblHeader w:val="0"/>
        </w:trPr>
        <w:tc>
          <w:tcPr>
            <w:vMerge w:val="continue"/>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6" w:right="2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layanan manajemen terhadap perguruan tinggi</w:t>
            </w:r>
          </w:p>
        </w:tc>
        <w:tc>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1" w:right="42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mahasiswa</w:t>
            </w:r>
          </w:p>
        </w:tc>
        <w:tc>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dilaksanakan</w:t>
            </w:r>
          </w:p>
        </w:tc>
        <w:tc>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s>
              <w:spacing w:after="0" w:before="100" w:line="240" w:lineRule="auto"/>
              <w:ind w:left="45"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w:t>
              <w:tab/>
              <w:t xml:space="preserve">puas dan puas dari mahasiswa terhadap layanan manajemen PT</w:t>
            </w:r>
          </w:p>
        </w:tc>
        <w:tc>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3"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kategori sangat puas dan puas</w:t>
            </w:r>
          </w:p>
        </w:tc>
        <w:tc>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67" w:right="15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80" w:right="1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69" w:right="17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45" w:right="25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06"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85</w:t>
            </w:r>
          </w:p>
        </w:tc>
      </w:tr>
      <w:tr>
        <w:trPr>
          <w:cantSplit w:val="0"/>
          <w:trHeight w:val="2731" w:hRule="atLeast"/>
          <w:tblHeader w:val="0"/>
        </w:trPr>
        <w:tc>
          <w:tcPr>
            <w:vMerge w:val="continue"/>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dosen</w:t>
            </w:r>
          </w:p>
        </w:tc>
        <w:tc>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dilaksanakan</w:t>
            </w:r>
          </w:p>
        </w:tc>
        <w:tc>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s>
              <w:spacing w:after="0" w:before="97" w:line="240" w:lineRule="auto"/>
              <w:ind w:left="45"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w:t>
              <w:tab/>
              <w:t xml:space="preserve">puas dan puas dari dosen terhadap</w:t>
            </w:r>
          </w:p>
        </w:tc>
        <w:tc>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kategori sangat puas dan puas</w:t>
            </w:r>
          </w:p>
        </w:tc>
        <w:tc>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67" w:right="15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80" w:right="17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69" w:right="172"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45" w:right="25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06" w:right="0" w:firstLine="0"/>
              <w:jc w:val="left"/>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85</w:t>
            </w:r>
          </w:p>
        </w:tc>
      </w:tr>
    </w:tbl>
    <w:p w:rsidR="00000000" w:rsidDel="00000000" w:rsidP="00000000" w:rsidRDefault="00000000" w:rsidRPr="00000000" w14:paraId="0000078E">
      <w:pP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9"/>
        <w:tblW w:w="15308.000000000004"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7"/>
        <w:gridCol w:w="1112"/>
        <w:gridCol w:w="1382"/>
        <w:gridCol w:w="1558"/>
        <w:gridCol w:w="2412"/>
        <w:gridCol w:w="852"/>
        <w:gridCol w:w="1272"/>
        <w:gridCol w:w="1166"/>
        <w:gridCol w:w="819"/>
        <w:gridCol w:w="852"/>
        <w:gridCol w:w="852"/>
        <w:gridCol w:w="994"/>
        <w:gridCol w:w="850"/>
        <w:tblGridChange w:id="0">
          <w:tblGrid>
            <w:gridCol w:w="1187"/>
            <w:gridCol w:w="1112"/>
            <w:gridCol w:w="1382"/>
            <w:gridCol w:w="1558"/>
            <w:gridCol w:w="2412"/>
            <w:gridCol w:w="852"/>
            <w:gridCol w:w="1272"/>
            <w:gridCol w:w="1166"/>
            <w:gridCol w:w="819"/>
            <w:gridCol w:w="852"/>
            <w:gridCol w:w="852"/>
            <w:gridCol w:w="994"/>
            <w:gridCol w:w="850"/>
          </w:tblGrid>
        </w:tblGridChange>
      </w:tblGrid>
      <w:tr>
        <w:trPr>
          <w:cantSplit w:val="0"/>
          <w:trHeight w:val="1896" w:hRule="atLeast"/>
          <w:tblHeader w:val="0"/>
        </w:trPr>
        <w:tc>
          <w:tcPr>
            <w:vMerge w:val="restart"/>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2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layanan manajemen PT</w:t>
            </w:r>
          </w:p>
        </w:tc>
        <w:tc>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41" w:hRule="atLeast"/>
          <w:tblHeader w:val="0"/>
        </w:trPr>
        <w:tc>
          <w:tcPr>
            <w:vMerge w:val="continue"/>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tenaga kependidikan</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dilaksanakan</w:t>
            </w:r>
          </w:p>
        </w:tc>
        <w:tc>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
              </w:tabs>
              <w:spacing w:after="0" w:before="97" w:line="240" w:lineRule="auto"/>
              <w:ind w:left="44"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w:t>
              <w:tab/>
              <w:t xml:space="preserve">puas dan puas dari tenaga kependidikan terhadap layanan manajemen PT</w:t>
            </w:r>
          </w:p>
        </w:tc>
        <w:tc>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1"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kategori sangat puas dan puas</w:t>
            </w:r>
          </w:p>
        </w:tc>
        <w:tc>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9" w:right="26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88" w:right="5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88" w:right="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49" w:right="22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04" w:right="187"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85</w:t>
            </w:r>
          </w:p>
        </w:tc>
      </w:tr>
      <w:tr>
        <w:trPr>
          <w:cantSplit w:val="0"/>
          <w:trHeight w:val="2227" w:hRule="atLeast"/>
          <w:tblHeader w:val="0"/>
        </w:trPr>
        <w:tc>
          <w:tcPr>
            <w:vMerge w:val="continue"/>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alumni</w:t>
            </w:r>
          </w:p>
        </w:tc>
        <w:tc>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dilaksanakan</w:t>
            </w:r>
          </w:p>
        </w:tc>
        <w:tc>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
              </w:tabs>
              <w:spacing w:after="0" w:before="99" w:line="240" w:lineRule="auto"/>
              <w:ind w:left="44"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w:t>
              <w:tab/>
              <w:t xml:space="preserve">puas dan puas dari</w:t>
            </w:r>
          </w:p>
        </w:tc>
        <w:tc>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1"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kategori sangat puas dan puas</w:t>
            </w:r>
          </w:p>
        </w:tc>
        <w:tc>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9" w:right="26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5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8" w:right="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9" w:right="22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4" w:right="187"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85</w:t>
            </w:r>
          </w:p>
        </w:tc>
      </w:tr>
    </w:tbl>
    <w:p w:rsidR="00000000" w:rsidDel="00000000" w:rsidP="00000000" w:rsidRDefault="00000000" w:rsidRPr="00000000" w14:paraId="000007B8">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30"/>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1896" w:hRule="atLeast"/>
          <w:tblHeader w:val="0"/>
        </w:trPr>
        <w:tc>
          <w:tcPr>
            <w:vMerge w:val="restart"/>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21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alumni terhadap layanan manajemen PT</w:t>
            </w:r>
          </w:p>
        </w:tc>
        <w:tc>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41" w:hRule="atLeast"/>
          <w:tblHeader w:val="0"/>
        </w:trPr>
        <w:tc>
          <w:tcPr>
            <w:vMerge w:val="continue"/>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mitra kerjasama</w:t>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dilaksanakan</w:t>
            </w:r>
          </w:p>
        </w:tc>
        <w:tc>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1"/>
              </w:tabs>
              <w:spacing w:after="0" w:before="97" w:line="240" w:lineRule="auto"/>
              <w:ind w:left="37"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w:t>
              <w:tab/>
              <w:t xml:space="preserve">puas dan puas dari mitra kerjasama terhadap layanan manajemen PT</w:t>
            </w:r>
          </w:p>
        </w:tc>
        <w:tc>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kategori sangat puas dan puas</w:t>
            </w:r>
          </w:p>
        </w:tc>
        <w:tc>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73"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86"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81"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40" w:right="23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69" w:right="171"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85</w:t>
            </w:r>
          </w:p>
        </w:tc>
      </w:tr>
      <w:tr>
        <w:trPr>
          <w:cantSplit w:val="0"/>
          <w:trHeight w:val="2025" w:hRule="atLeast"/>
          <w:tblHeader w:val="0"/>
        </w:trPr>
        <w:tc>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2"/>
              </w:tabs>
              <w:spacing w:after="0" w:before="1" w:line="240" w:lineRule="auto"/>
              <w:ind w:left="45"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 ya pembangun an</w:t>
              <w:tab/>
              <w:t xml:space="preserve">Sarana- Prasarana untuk</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23" w:lineRule="auto"/>
              <w:ind w:left="45" w:right="1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menunjang proses</w:t>
            </w:r>
          </w:p>
        </w:tc>
        <w:tc>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 an kampus terpadu secara bertahap dan</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23" w:lineRule="auto"/>
              <w:ind w:left="40" w:right="5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berkesinam bungan</w:t>
            </w:r>
          </w:p>
        </w:tc>
        <w:tc>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 tampilan bagunan depan gedung, pembangunan kampus</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23" w:lineRule="auto"/>
              <w:ind w:left="40" w:right="4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terpadu secara bertahap</w:t>
            </w:r>
          </w:p>
        </w:tc>
        <w:tc>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9"/>
              </w:tabs>
              <w:spacing w:after="0" w:before="1"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 gedung laboratorium 3-4 lantai</w:t>
              <w:tab/>
              <w:t xml:space="preserve">untuk prodi TBD, Lab RMIK dan Lab Komputer</w:t>
            </w:r>
          </w:p>
        </w:tc>
        <w:tc>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terbangun</w:t>
            </w:r>
          </w:p>
        </w:tc>
        <w:tc>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pembanguna n</w:t>
            </w:r>
          </w:p>
        </w:tc>
        <w:tc>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8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pembangun an/ tahun</w:t>
            </w:r>
          </w:p>
        </w:tc>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79"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7"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7"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49" w:right="235"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70 %</w:t>
            </w:r>
          </w:p>
        </w:tc>
        <w:tc>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9" w:right="166"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80%</w:t>
            </w:r>
          </w:p>
        </w:tc>
      </w:tr>
    </w:tbl>
    <w:p w:rsidR="00000000" w:rsidDel="00000000" w:rsidP="00000000" w:rsidRDefault="00000000" w:rsidRPr="00000000" w14:paraId="000007E5">
      <w:pPr>
        <w:spacing w:line="249" w:lineRule="auto"/>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31"/>
        <w:tblW w:w="15322.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121"/>
        <w:gridCol w:w="1383"/>
        <w:gridCol w:w="1561"/>
        <w:gridCol w:w="2412"/>
        <w:gridCol w:w="852"/>
        <w:gridCol w:w="1274"/>
        <w:gridCol w:w="1166"/>
        <w:gridCol w:w="821"/>
        <w:gridCol w:w="852"/>
        <w:gridCol w:w="852"/>
        <w:gridCol w:w="994"/>
        <w:gridCol w:w="853"/>
        <w:tblGridChange w:id="0">
          <w:tblGrid>
            <w:gridCol w:w="1181"/>
            <w:gridCol w:w="1121"/>
            <w:gridCol w:w="1383"/>
            <w:gridCol w:w="1561"/>
            <w:gridCol w:w="2412"/>
            <w:gridCol w:w="852"/>
            <w:gridCol w:w="1274"/>
            <w:gridCol w:w="1166"/>
            <w:gridCol w:w="821"/>
            <w:gridCol w:w="852"/>
            <w:gridCol w:w="852"/>
            <w:gridCol w:w="994"/>
            <w:gridCol w:w="853"/>
          </w:tblGrid>
        </w:tblGridChange>
      </w:tblGrid>
      <w:tr>
        <w:trPr>
          <w:cantSplit w:val="0"/>
          <w:trHeight w:val="705" w:hRule="atLeast"/>
          <w:tblHeader w:val="0"/>
        </w:trPr>
        <w:tc>
          <w:tcPr>
            <w:vMerge w:val="restart"/>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pembelajara n</w:t>
            </w:r>
          </w:p>
        </w:tc>
        <w:tc>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8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 kelas</w:t>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kelas: 12 kelas</w:t>
            </w:r>
          </w:p>
        </w:tc>
        <w:tc>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jumlah kelas</w:t>
            </w:r>
          </w:p>
        </w:tc>
        <w:tc>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kelas/tahun</w:t>
            </w:r>
          </w:p>
        </w:tc>
        <w:tc>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3"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1"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9" w:right="171"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30</w:t>
            </w:r>
          </w:p>
        </w:tc>
      </w:tr>
      <w:tr>
        <w:trPr>
          <w:cantSplit w:val="0"/>
          <w:trHeight w:val="960" w:hRule="atLeast"/>
          <w:tblHeader w:val="0"/>
        </w:trPr>
        <w:tc>
          <w:tcPr>
            <w:vMerge w:val="continue"/>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7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 laboratorium</w:t>
            </w:r>
          </w:p>
        </w:tc>
        <w:tc>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 Farmasi: 8</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 RMIK: 4</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 TBD: 7</w:t>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10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jumlah lab</w:t>
            </w:r>
          </w:p>
        </w:tc>
        <w:tc>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lab/tahun</w:t>
            </w:r>
          </w:p>
        </w:tc>
        <w:tc>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73" w:right="16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1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1" w:right="7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9" w:right="171"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30</w:t>
            </w:r>
          </w:p>
        </w:tc>
      </w:tr>
      <w:tr>
        <w:trPr>
          <w:cantSplit w:val="0"/>
          <w:trHeight w:val="705" w:hRule="atLeast"/>
          <w:tblHeader w:val="0"/>
        </w:trPr>
        <w:tc>
          <w:tcPr>
            <w:vMerge w:val="continue"/>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8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 dosen</w:t>
            </w:r>
          </w:p>
        </w:tc>
        <w:tc>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ruang dosen</w:t>
            </w:r>
          </w:p>
        </w:tc>
        <w:tc>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dosen</w:t>
            </w:r>
          </w:p>
        </w:tc>
        <w:tc>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ruang/tahun</w:t>
            </w:r>
          </w:p>
        </w:tc>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6</w:t>
            </w:r>
          </w:p>
        </w:tc>
      </w:tr>
      <w:tr>
        <w:trPr>
          <w:cantSplit w:val="0"/>
          <w:trHeight w:val="959" w:hRule="atLeast"/>
          <w:tblHeader w:val="0"/>
        </w:trPr>
        <w:tc>
          <w:tcPr>
            <w:vMerge w:val="continue"/>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 seni dan olahraga</w:t>
            </w:r>
          </w:p>
        </w:tc>
        <w:tc>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seni dan olahraga</w:t>
            </w:r>
          </w:p>
        </w:tc>
        <w:tc>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9"/>
              </w:tabs>
              <w:spacing w:after="0" w:before="99" w:line="240" w:lineRule="auto"/>
              <w:ind w:left="37"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w:t>
              <w:tab/>
              <w:t xml:space="preserve">seni dan olahraga</w:t>
            </w:r>
          </w:p>
        </w:tc>
        <w:tc>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ruang/tahun</w:t>
            </w:r>
          </w:p>
        </w:tc>
        <w:tc>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4</w:t>
            </w:r>
          </w:p>
        </w:tc>
      </w:tr>
      <w:tr>
        <w:trPr>
          <w:cantSplit w:val="0"/>
          <w:trHeight w:val="705" w:hRule="atLeast"/>
          <w:tblHeader w:val="0"/>
        </w:trPr>
        <w:tc>
          <w:tcPr>
            <w:vMerge w:val="continue"/>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Perluasan sarana parkir kendaraan</w:t>
            </w:r>
          </w:p>
        </w:tc>
        <w:tc>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lokasi parkir</w:t>
            </w:r>
          </w:p>
        </w:tc>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Lokasi parkir</w:t>
            </w:r>
          </w:p>
        </w:tc>
        <w:tc>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0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Lokasi parkir</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5</w:t>
            </w:r>
          </w:p>
        </w:tc>
      </w:tr>
      <w:tr>
        <w:trPr>
          <w:cantSplit w:val="0"/>
          <w:trHeight w:val="959" w:hRule="atLeast"/>
          <w:tblHeader w:val="0"/>
        </w:trPr>
        <w:tc>
          <w:tcPr>
            <w:vMerge w:val="continue"/>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tampilan depan gedung</w:t>
            </w:r>
          </w:p>
        </w:tc>
        <w:tc>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2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adanya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branding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pada tampilan depan gedung</w:t>
            </w:r>
          </w:p>
        </w:tc>
        <w:tc>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Pemasangan rangka ACP Gedung</w:t>
            </w:r>
          </w:p>
        </w:tc>
        <w:tc>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Kampus</w:t>
            </w:r>
          </w:p>
        </w:tc>
        <w:tc>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4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 w:right="0"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3</w:t>
            </w:r>
          </w:p>
        </w:tc>
      </w:tr>
      <w:tr>
        <w:trPr>
          <w:cantSplit w:val="0"/>
          <w:trHeight w:val="1464" w:hRule="atLeast"/>
          <w:tblHeader w:val="0"/>
        </w:trPr>
        <w:tc>
          <w:tcPr>
            <w:vMerge w:val="continue"/>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
              </w:tabs>
              <w:spacing w:after="0" w:before="99"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 an</w:t>
              <w:tab/>
              <w:t xml:space="preserve">sarana pelayanan kesehatan</w:t>
            </w:r>
          </w:p>
        </w:tc>
        <w:tc>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 sarana fasilitas pelayanan kesehatan (klinik)</w:t>
            </w:r>
          </w:p>
        </w:tc>
        <w:tc>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membuat sarana pelayanan kesehatan</w:t>
            </w:r>
          </w:p>
        </w:tc>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9"/>
              </w:tabs>
              <w:spacing w:after="0" w:before="99" w:line="240" w:lineRule="auto"/>
              <w:ind w:left="42" w:right="2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sarana kesehatan hanya untuk</w:t>
              <w:tab/>
              <w:t xml:space="preserve">praktikum mahasiswa</w:t>
            </w:r>
          </w:p>
        </w:tc>
        <w:tc>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4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Tersedianya unit kesehatan di kampus</w:t>
            </w:r>
          </w:p>
        </w:tc>
        <w:tc>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unit kesehatan kampus</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3"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2, 3</w:t>
            </w:r>
          </w:p>
        </w:tc>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69" w:right="169" w:firstLine="0"/>
              <w:jc w:val="center"/>
              <w:rPr>
                <w:rFonts w:ascii="Times New Roman" w:cs="Times New Roman" w:eastAsia="Times New Roman" w:hAnsi="Times New Roman"/>
                <w:b w:val="0"/>
                <w:bCs w:val="0"/>
                <w:i w:val="0"/>
                <w:iCs w:val="0"/>
                <w:smallCaps w:val="0"/>
                <w:strike w:val="0"/>
                <w:color w:val="000000"/>
                <w:sz w:val="22"/>
                <w:szCs w:val="22"/>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green"/>
                <w:u w:val="none"/>
                <w:vertAlign w:val="baseline"/>
                <w:rtl w:val="0"/>
              </w:rPr>
              <w:t xml:space="preserve">2. 3</w:t>
            </w:r>
          </w:p>
        </w:tc>
      </w:tr>
    </w:tbl>
    <w:p w:rsidR="00000000" w:rsidDel="00000000" w:rsidP="00000000" w:rsidRDefault="00000000" w:rsidRPr="00000000" w14:paraId="00000845">
      <w:pPr>
        <w:jc w:val="center"/>
        <w:rPr/>
        <w:sectPr>
          <w:type w:val="nextPage"/>
          <w:pgSz w:h="11920" w:w="16850" w:orient="landscape"/>
          <w:pgMar w:bottom="280" w:top="1180" w:left="920" w:right="360" w:header="775" w:footer="0"/>
        </w:sectPr>
      </w:pPr>
      <w:r w:rsidDel="00000000" w:rsidR="00000000" w:rsidRPr="00000000">
        <w:rPr>
          <w:rtl w:val="0"/>
        </w:rPr>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79nlqcxufzi8" w:id="43"/>
    <w:bookmarkEnd w:id="43"/>
    <w:bookmarkStart w:colFirst="0" w:colLast="0" w:name="bookmark=id.y59jfqy8fvk" w:id="44"/>
    <w:bookmarkEnd w:id="44"/>
    <w:p w:rsidR="00000000" w:rsidDel="00000000" w:rsidP="00000000" w:rsidRDefault="00000000" w:rsidRPr="00000000" w14:paraId="00000848">
      <w:pPr>
        <w:pStyle w:val="Heading1"/>
        <w:spacing w:line="360" w:lineRule="auto"/>
        <w:ind w:left="2717" w:right="1299" w:firstLine="1354.0000000000005"/>
        <w:rPr/>
      </w:pPr>
      <w:bookmarkStart w:colFirst="0" w:colLast="0" w:name="_heading=h.1ovhb16c5uh5" w:id="45"/>
      <w:bookmarkEnd w:id="45"/>
      <w:r w:rsidDel="00000000" w:rsidR="00000000" w:rsidRPr="00000000">
        <w:rPr>
          <w:rtl w:val="0"/>
        </w:rPr>
        <w:t xml:space="preserve">BAB III AKUNTABILITAS KINERJA</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8" w:right="118" w:firstLine="566.000000000000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Akuntabilitas kinerja Poltekkes BSI merupakan perwujudan kewajiban Poltekkes BSI untuk mempertanggungjawabkan keberhasilan/kegagalan pelaksanaan misi Poltekkes BSI dalam mencapai tujuan dan sasaran yang telah </w:t>
      </w:r>
      <w:bookmarkStart w:colFirst="0" w:colLast="0" w:name="bookmark=id.bqt41v48fmq9" w:id="46"/>
      <w:bookmarkEnd w:id="4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ditetapkan. Pencapaian sasaran strategis dan indikator kinerja yang mendukung akuntabilitas kinerja Poltekkes BSI ditunjukkan dari hasil pengukuran kinerja atas capaian indikator kinerja.</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B">
      <w:pPr>
        <w:pStyle w:val="Heading2"/>
        <w:numPr>
          <w:ilvl w:val="0"/>
          <w:numId w:val="8"/>
        </w:numPr>
        <w:tabs>
          <w:tab w:val="left" w:leader="none" w:pos="949"/>
        </w:tabs>
        <w:ind w:left="948" w:hanging="361"/>
        <w:rPr/>
      </w:pPr>
      <w:bookmarkStart w:colFirst="0" w:colLast="0" w:name="_heading=h.7sawb4d1s0q6" w:id="47"/>
      <w:bookmarkEnd w:id="47"/>
      <w:r w:rsidDel="00000000" w:rsidR="00000000" w:rsidRPr="00000000">
        <w:rPr>
          <w:rtl w:val="0"/>
        </w:rPr>
        <w:t xml:space="preserve">Pengukuran Kinerja Poltekkes BSI</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46" w:right="114" w:firstLine="56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Pengukuran kinerja Poltekkes BSI merupakan salah satu alat untuk mendorong terciptanya akuntabilitas kinerja Poltekkes BSI. Pengukuran kinerja ini akan menunjukkan seberapa besar kinerja manajerial pimpinan Poltekkes BSI sampai ke prodi, bagian dan unit yang dicapai, dan kinerja lainnya yang menjadi dasar penilaian akuntabilitas Poltekkes BSI. Pengukuran tingkat capaian kinerja ini dilakukan dengan cara membandingkan antara target kinerja yang telah ditetapkan dengan realisasinya, sehingga dapat dilihat pencapaiannya pada indikator – indikator utama. Berdasarkan capaian kinerja ini dapat dianalisis faktor penyebab keberhasilan dan ketidakberhasilannya, yang selanjutnya dapat dipetakan kekurangan dan kelemahan realisasi dan rencana kegiatan, kemudian ditetapkan strategi untuk meningkatkan kinerja pada tahun berikutnya.</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F">
      <w:pPr>
        <w:pStyle w:val="Heading2"/>
        <w:numPr>
          <w:ilvl w:val="0"/>
          <w:numId w:val="8"/>
        </w:numPr>
        <w:tabs>
          <w:tab w:val="left" w:leader="none" w:pos="949"/>
        </w:tabs>
        <w:ind w:left="948" w:hanging="361"/>
        <w:rPr/>
      </w:pPr>
      <w:bookmarkStart w:colFirst="0" w:colLast="0" w:name="_heading=h.cdm2gbcbw3ng" w:id="48"/>
      <w:bookmarkEnd w:id="48"/>
      <w:r w:rsidDel="00000000" w:rsidR="00000000" w:rsidRPr="00000000">
        <w:rPr>
          <w:rtl w:val="0"/>
        </w:rPr>
        <w:t xml:space="preserve">Analisis Capaian Kinerja tahun 2024</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46" w:right="123" w:firstLine="56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Sejak Renstra ditetapkan pada tahun 2021, beberapa program kerja tersebut telah dilaksanakan dan berikut beberapa capaian yang telah diraih hingga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7">
      <w:pPr>
        <w:spacing w:before="196" w:lineRule="auto"/>
        <w:ind w:left="1655" w:right="1184" w:firstLine="0"/>
        <w:jc w:val="center"/>
        <w:rPr>
          <w:rFonts w:ascii="Calibri" w:cs="Calibri" w:eastAsia="Calibri" w:hAnsi="Calibri"/>
        </w:rPr>
        <w:sectPr>
          <w:headerReference r:id="rId17" w:type="default"/>
          <w:type w:val="nextPage"/>
          <w:pgSz w:h="16850" w:w="11920" w:orient="portrait"/>
          <w:pgMar w:bottom="280" w:top="1600" w:left="1680" w:right="1580" w:header="0" w:footer="0"/>
        </w:sectPr>
      </w:pPr>
      <w:r w:rsidDel="00000000" w:rsidR="00000000" w:rsidRPr="00000000">
        <w:rPr>
          <w:rFonts w:ascii="Calibri" w:cs="Calibri" w:eastAsia="Calibri" w:hAnsi="Calibri"/>
          <w:rtl w:val="0"/>
        </w:rPr>
        <w:t xml:space="preserve">37</w:t>
      </w:r>
    </w:p>
    <w:p w:rsidR="00000000" w:rsidDel="00000000" w:rsidP="00000000" w:rsidRDefault="00000000" w:rsidRPr="00000000" w14:paraId="00000858">
      <w:pPr>
        <w:spacing w:before="32" w:lineRule="auto"/>
        <w:ind w:right="110"/>
        <w:jc w:val="right"/>
        <w:rPr>
          <w:rFonts w:ascii="Calibri" w:cs="Calibri" w:eastAsia="Calibri" w:hAnsi="Calibri"/>
        </w:rPr>
      </w:pPr>
      <w:r w:rsidDel="00000000" w:rsidR="00000000" w:rsidRPr="00000000">
        <w:rPr>
          <w:rFonts w:ascii="Calibri" w:cs="Calibri" w:eastAsia="Calibri" w:hAnsi="Calibri"/>
          <w:rtl w:val="0"/>
        </w:rPr>
        <w:t xml:space="preserve">38</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E">
      <w:pPr>
        <w:pStyle w:val="Heading2"/>
        <w:numPr>
          <w:ilvl w:val="1"/>
          <w:numId w:val="8"/>
        </w:numPr>
        <w:tabs>
          <w:tab w:val="left" w:leader="none" w:pos="1309"/>
        </w:tabs>
        <w:spacing w:before="189" w:line="360" w:lineRule="auto"/>
        <w:ind w:left="1308" w:right="152" w:hanging="360"/>
        <w:rPr/>
      </w:pPr>
      <w:bookmarkStart w:colFirst="0" w:colLast="0" w:name="_heading=h.3gx6dxt01jw3" w:id="49"/>
      <w:bookmarkEnd w:id="49"/>
      <w:r w:rsidDel="00000000" w:rsidR="00000000" w:rsidRPr="00000000">
        <w:rPr>
          <w:rtl w:val="0"/>
        </w:rPr>
        <w:t xml:space="preserve">Strategi Pencapaian dan Arah Kebijakan untuk Mencapai Tujuan (T1) Pendidikan Moral</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08" w:right="117"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18" w:type="default"/>
          <w:type w:val="nextPage"/>
          <w:pgSz w:h="16850" w:w="11920" w:orient="portrait"/>
          <w:pgMar w:bottom="280" w:top="660" w:left="1680" w:right="1580" w:header="0"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yang pertama adalah Terwujudnya Tenaga Kesehatan yang menjunjung tinggi nilai moral dan berakhlak mulia. Dalam rangka mencapai tujuan tersebut telah diperoleh ketercapaian sebagai berikut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2"/>
        <w:tblW w:w="15314.0" w:type="dxa"/>
        <w:jc w:val="left"/>
        <w:tblInd w:w="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
        <w:gridCol w:w="997"/>
        <w:gridCol w:w="1333"/>
        <w:gridCol w:w="1442"/>
        <w:gridCol w:w="1278"/>
        <w:gridCol w:w="992"/>
        <w:gridCol w:w="992"/>
        <w:gridCol w:w="1559"/>
        <w:gridCol w:w="853"/>
        <w:gridCol w:w="990"/>
        <w:gridCol w:w="1562"/>
        <w:gridCol w:w="2267"/>
        <w:tblGridChange w:id="0">
          <w:tblGrid>
            <w:gridCol w:w="1049"/>
            <w:gridCol w:w="997"/>
            <w:gridCol w:w="1333"/>
            <w:gridCol w:w="1442"/>
            <w:gridCol w:w="1278"/>
            <w:gridCol w:w="992"/>
            <w:gridCol w:w="992"/>
            <w:gridCol w:w="1559"/>
            <w:gridCol w:w="853"/>
            <w:gridCol w:w="990"/>
            <w:gridCol w:w="1562"/>
            <w:gridCol w:w="2267"/>
          </w:tblGrid>
        </w:tblGridChange>
      </w:tblGrid>
      <w:tr>
        <w:trPr>
          <w:cantSplit w:val="0"/>
          <w:trHeight w:val="230" w:hRule="atLeast"/>
          <w:tblHeader w:val="0"/>
        </w:trPr>
        <w:tc>
          <w:tcPr>
            <w:vMerge w:val="restart"/>
            <w:shd w:fill="d65200"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386"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237" w:right="105" w:hanging="11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8" w:right="117"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511" w:right="45" w:hanging="46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Program/Kegi atan</w:t>
            </w:r>
          </w:p>
        </w:tc>
        <w:tc>
          <w:tcPr>
            <w:vMerge w:val="restart"/>
            <w:shd w:fill="d65200"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344" w:right="225" w:hanging="116.00000000000001"/>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27" w:right="108" w:firstLine="45"/>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Indeks Kinerja</w:t>
            </w:r>
          </w:p>
        </w:tc>
        <w:tc>
          <w:tcPr>
            <w:vMerge w:val="restart"/>
            <w:shd w:fill="d65200" w:val="clea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46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679" w:right="674"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39" w:right="146"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57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433" w:hRule="atLeast"/>
          <w:tblHeader w:val="0"/>
        </w:trPr>
        <w:tc>
          <w:tcPr>
            <w:vMerge w:val="continue"/>
            <w:shd w:fill="d65200" w:val="clea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3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5" w:hRule="atLeast"/>
          <w:tblHeader w:val="0"/>
        </w:trPr>
        <w:tc>
          <w:tcPr>
            <w:vMerge w:val="restart"/>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9" w:line="240" w:lineRule="auto"/>
              <w:ind w:left="43"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Terwujudn ya Tenaga Kesehatan yang menjunjun g</w:t>
              <w:tab/>
              <w:t xml:space="preserve">tinggi nilai moral dan berakhlak mulia.</w:t>
            </w:r>
          </w:p>
        </w:tc>
        <w:tc>
          <w:tcPr>
            <w:vMerge w:val="restart"/>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
              </w:tabs>
              <w:spacing w:after="0" w:before="109" w:line="240" w:lineRule="auto"/>
              <w:ind w:left="42"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pendidika n</w:t>
              <w:tab/>
              <w:t xml:space="preserve">moral dan akhlak</w:t>
            </w:r>
          </w:p>
        </w:tc>
        <w:tc>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2"/>
              </w:tabs>
              <w:spacing w:after="0" w:before="109" w:line="240" w:lineRule="auto"/>
              <w:ind w:left="39"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 n pendamping an kerohanian pada mahasiswa baru sesuai agama masing-masing</w:t>
            </w:r>
          </w:p>
        </w:tc>
        <w:tc>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keagamaan yang didampingi dosen/karya wan</w:t>
            </w:r>
          </w:p>
        </w:tc>
        <w:tc>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39"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peserta aktif ada 100 % aktif</w:t>
            </w:r>
          </w:p>
        </w:tc>
        <w:tc>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2" w:lineRule="auto"/>
              <w:ind w:left="37"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peserta aktif</w:t>
            </w:r>
          </w:p>
        </w:tc>
        <w:tc>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peserta aktif</w:t>
            </w:r>
          </w:p>
        </w:tc>
        <w:tc>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95%</w:t>
            </w:r>
          </w:p>
        </w:tc>
        <w:tc>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97%</w:t>
            </w:r>
          </w:p>
        </w:tc>
        <w:tc>
          <w:tcPr>
            <w:tcBorders>
              <w:top w:color="000000" w:space="0" w:sz="0" w:val="nil"/>
            </w:tcBorders>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2"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 (melebihi target)</w:t>
            </w:r>
          </w:p>
        </w:tc>
        <w:tc>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44" w:hRule="atLeast"/>
          <w:tblHeader w:val="0"/>
        </w:trPr>
        <w:tc>
          <w:tcPr>
            <w:vMerge w:val="continue"/>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meningkatkan kegiatan mahasiswa tentang pembangunan karakter</w:t>
            </w:r>
          </w:p>
        </w:tc>
        <w:tc>
          <w:tcPr>
            <w:vMerge w:val="restart"/>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rutin untuk mahasiswa</w:t>
            </w:r>
          </w:p>
        </w:tc>
        <w:tc>
          <w:tcPr>
            <w:vMerge w:val="restart"/>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
                <w:tab w:val="left" w:leader="none" w:pos="514"/>
              </w:tabs>
              <w:spacing w:after="0" w:before="99" w:line="240" w:lineRule="auto"/>
              <w:ind w:left="39" w:right="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tab/>
              <w:t xml:space="preserve">kegiatan: MOSAIK, SENOPATI, Pendidikan Anti Korupsi, Workshop Pelatihan Calon Lulusan</w:t>
            </w:r>
          </w:p>
        </w:tc>
        <w:tc>
          <w:tcPr>
            <w:vMerge w:val="restart"/>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vMerge w:val="restart"/>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1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kegiatan pembang unan karakter</w:t>
            </w:r>
          </w:p>
        </w:tc>
        <w:tc>
          <w:tcPr>
            <w:vMerge w:val="restart"/>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tahun</w:t>
            </w:r>
          </w:p>
        </w:tc>
        <w:tc>
          <w:tcPr>
            <w:vMerge w:val="restart"/>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vMerge w:val="restart"/>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(MOSAIK,</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SENOPATI,</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Pendidikan</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Anti</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Korupsi,</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LDK,</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SERASI,</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Calon</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Lulusan)</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 (melebihi target)</w:t>
            </w:r>
          </w:p>
        </w:tc>
        <w:tc>
          <w:tcPr>
            <w:vMerge w:val="restart"/>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46" w:hRule="atLeast"/>
          <w:tblHeader w:val="0"/>
        </w:trPr>
        <w:tc>
          <w:tcPr>
            <w:vMerge w:val="continue"/>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AE">
      <w:pPr>
        <w:rPr>
          <w:sz w:val="2"/>
          <w:szCs w:val="2"/>
        </w:rPr>
        <w:sectPr>
          <w:headerReference r:id="rId19" w:type="default"/>
          <w:type w:val="nextPage"/>
          <w:pgSz w:h="11920" w:w="16850" w:orient="landscape"/>
          <w:pgMar w:bottom="280" w:top="1180" w:left="360" w:right="940" w:header="763" w:footer="0"/>
          <w:pgNumType w:start="39"/>
        </w:sect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308" w:right="127"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Hasil Capaian indikator berdasarkan Sasaran strategi Pencapaian Bidang Pendidikan Moral menunjukkan :</w:t>
      </w:r>
    </w:p>
    <w:p w:rsidR="00000000" w:rsidDel="00000000" w:rsidP="00000000" w:rsidRDefault="00000000" w:rsidRPr="00000000" w14:paraId="000008B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722"/>
        </w:tabs>
        <w:spacing w:after="0" w:before="0" w:line="360" w:lineRule="auto"/>
        <w:ind w:left="1721" w:right="112"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Kegiatan keagamaan yang didampingi dosen/karyawan dengan bekerja sama pihak luar telah melebihi target capaian (100%). Hal ini disebabkan kegiatan bimbingan kerohaniaan bersifat wajib bagi seluruh mahasiswa baru di Poltekkes BSI, sehingga angka partisipasi aktif tahun 2023 mencapai 97%. Kegiatan bimbingan rohani ini diimplementasikan dalam kegiatan Asistensi Agama Islam (AAI) dan BSC (Bible Study Club). Asistensi Agama Islam merupakan bimbingan kerohanian bagi mahasiswa baru yang beragama Islam. Sedang Bible </w:t>
      </w:r>
      <w:r w:rsidDel="00000000" w:rsidR="00000000" w:rsidRPr="00000000">
        <w:rPr>
          <w:sz w:val="24"/>
          <w:szCs w:val="24"/>
          <w:rtl w:val="0"/>
        </w:rPr>
        <w:t xml:space="preserve">Study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Club merupakan bimbingan kerohanian bagi mahasiswa baru yang beragama Kristen dan Katolik.</w:t>
      </w:r>
    </w:p>
    <w:p w:rsidR="00000000" w:rsidDel="00000000" w:rsidP="00000000" w:rsidRDefault="00000000" w:rsidRPr="00000000" w14:paraId="000008B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722"/>
        </w:tabs>
        <w:spacing w:after="0" w:before="1" w:line="360" w:lineRule="auto"/>
        <w:ind w:left="1721" w:right="11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0" w:type="default"/>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Untuk kegiatan terkait pembangunan karakter dan pengembangan soft skills tertuang 1 kegiatan per tahun, akan tetapi bila </w:t>
      </w:r>
      <w:r w:rsidDel="00000000" w:rsidR="00000000" w:rsidRPr="00000000">
        <w:rPr>
          <w:sz w:val="24"/>
          <w:szCs w:val="24"/>
          <w:rtl w:val="0"/>
        </w:rPr>
        <w:t xml:space="preserve">di break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-down terdapat 2 kegiatan terkait pengembangan soft skills bagi mahasiswa dan calon lulusan. Untuk kegiatan pelatihan bagi pengembangan soft skills bagi mahasiswa yang dilaksanakan oleh unit kerja Bhakti Setya Career Center yaitu Pelatihan 5 Dasar (Service Excellent, BHD, APAR, Komunikasi Efektif, dan patient safety) terlaksana pada bulan Januari 2024 di rumah sakit mitra (RS Pratama) yang berkenan mengadakan pelatihan ini. Sementara itu, pelatihan calon lulusan 2023/2024 telah terlaksana dengan baik. Untuk target capaian program kekhasan unit,.Evaluasi berdasarkan capaian renstra yaitu secara garis besar kegiatan kemahasiswaan telah memenuhi target capaian renstra untuk tahun 2023/2024. Pada Tahun ini ada prestasi yaitu prestasi penelitian dan lolos pendanaan PKM, Minat mahasiswa sudah meningkat dibandingkan dengan tahun 2022/2023. Pembimbingan mahasiswa sudah dilakukan walaupun kurang optimal. Namun terdapat prestasi yang membanggakan pada tahun ini yaitu diraihnya 3 prestasi internasional pada Kejuaraan “Jogjakarta International </w:t>
      </w:r>
      <w:r w:rsidDel="00000000" w:rsidR="00000000" w:rsidRPr="00000000">
        <w:rPr>
          <w:sz w:val="24"/>
          <w:szCs w:val="24"/>
          <w:rtl w:val="0"/>
        </w:rPr>
        <w:t xml:space="preserve">Taekwondo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Open. Pada tahun 2023/2024 kegiatan sudah dilaksanakan secara off line. Kegiatan latihan rutin UKM seni dan olah raga juga sudah mulai dilaksanakan secara rutin. Pada tahun ini jumlah prestasi mahasiswa meningkat, karena pada tahun ini sudah mulai banyak ajang kompetisi yang ditawarkan.</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5">
      <w:pPr>
        <w:pStyle w:val="Heading2"/>
        <w:numPr>
          <w:ilvl w:val="1"/>
          <w:numId w:val="8"/>
        </w:numPr>
        <w:tabs>
          <w:tab w:val="left" w:leader="none" w:pos="1309"/>
        </w:tabs>
        <w:spacing w:before="90" w:line="360" w:lineRule="auto"/>
        <w:ind w:left="1308" w:right="152" w:hanging="360"/>
        <w:rPr/>
      </w:pPr>
      <w:bookmarkStart w:colFirst="0" w:colLast="0" w:name="_heading=h.xpzt4q8yxk04" w:id="50"/>
      <w:bookmarkEnd w:id="50"/>
      <w:r w:rsidDel="00000000" w:rsidR="00000000" w:rsidRPr="00000000">
        <w:rPr>
          <w:rtl w:val="0"/>
        </w:rPr>
        <w:t xml:space="preserve">Strategi Pencapaian dan Arah Kebijakan untuk Mencapai Tujuan (T2) Bidang Pendidikan Kesehatan</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308" w:right="120"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yang kedua adalah terwujudnya Tenaga Kesehatan yang unggul, terampil, kompeten dan berdaya saing tinggi di tingkat nasional maupun Internasional . Dalam rangka mencapai tujuan tersebut telah diperoleh ketercapaian sebagai berikut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pPr>
      <w:r w:rsidDel="00000000" w:rsidR="00000000" w:rsidRPr="00000000">
        <w:rPr>
          <w:rtl w:val="0"/>
        </w:rPr>
      </w:r>
    </w:p>
    <w:tbl>
      <w:tblPr>
        <w:tblStyle w:val="Table33"/>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159"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106"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tcBorders>
              <w:bottom w:color="000000" w:space="0" w:sz="0" w:val="nil"/>
            </w:tcBorders>
            <w:shd w:fill="d65200" w:val="clea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 w:right="55"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tcBorders>
              <w:bottom w:color="000000" w:space="0" w:sz="0" w:val="nil"/>
            </w:tcBorders>
            <w:shd w:fill="d65200" w:val="clea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tcBorders>
              <w:bottom w:color="000000" w:space="0" w:sz="0" w:val="nil"/>
            </w:tcBorders>
            <w:shd w:fill="d65200" w:val="clea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tcBorders>
              <w:bottom w:color="000000" w:space="0" w:sz="0" w:val="nil"/>
            </w:tcBorders>
            <w:shd w:fill="d65200" w:val="clea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5" w:right="49" w:firstLine="12.000000000000002"/>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6" w:lineRule="auto"/>
              <w:ind w:left="53" w:right="37" w:firstLine="12.000000000000002"/>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Kin erja</w:t>
            </w:r>
          </w:p>
        </w:tc>
        <w:tc>
          <w:tcPr>
            <w:vMerge w:val="restart"/>
            <w:tcBorders>
              <w:bottom w:color="000000" w:space="0" w:sz="0" w:val="nil"/>
            </w:tcBorders>
            <w:shd w:fill="d65200" w:val="clear"/>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tcBorders>
              <w:bottom w:color="000000" w:space="0" w:sz="0" w:val="nil"/>
            </w:tcBorders>
            <w:shd w:fill="d65200" w:val="clea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73" w:right="65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 w:right="67" w:firstLine="315"/>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8" w:hRule="atLeast"/>
          <w:tblHeader w:val="0"/>
        </w:trPr>
        <w:tc>
          <w:tcPr>
            <w:vMerge w:val="continue"/>
            <w:tcBorders>
              <w:bottom w:color="000000" w:space="0" w:sz="0" w:val="nil"/>
            </w:tcBorders>
            <w:shd w:fill="d65200" w:val="clea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0" w:hRule="atLeast"/>
          <w:tblHeader w:val="0"/>
        </w:trPr>
        <w:tc>
          <w:tcPr>
            <w:tcBorders>
              <w:top w:color="000000" w:space="0" w:sz="0" w:val="nil"/>
            </w:tcBorders>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012" w:hRule="atLeast"/>
          <w:tblHeader w:val="0"/>
        </w:trPr>
        <w:tc>
          <w:tcPr>
            <w:vMerge w:val="restart"/>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2"/>
              </w:tabs>
              <w:spacing w:after="0" w:before="0" w:line="240" w:lineRule="auto"/>
              <w:ind w:left="38"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Terwujudn ya Tenaga Kesehatan yang unggul, terampil, kompeten dan berdaya saing tinggi</w:t>
              <w:tab/>
              <w:t xml:space="preserve">di tingkat nasional maupun Internasio nal.</w:t>
            </w:r>
          </w:p>
        </w:tc>
        <w:tc>
          <w:tcPr>
            <w:vMerge w:val="restart"/>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jenjang karir Dosen</w:t>
            </w:r>
          </w:p>
        </w:tc>
        <w:tc>
          <w:tcPr>
            <w:vMerge w:val="restart"/>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1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 an pengurusan jabatan fungsional dosen</w:t>
            </w:r>
          </w:p>
        </w:tc>
        <w:tc>
          <w:tcPr>
            <w:vMerge w:val="restart"/>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8"/>
                <w:tab w:val="left" w:leader="none" w:pos="887"/>
              </w:tabs>
              <w:spacing w:after="0" w:before="0" w:line="240" w:lineRule="auto"/>
              <w:ind w:left="38"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jabatan fungsional hingga</w:t>
              <w:tab/>
              <w:t xml:space="preserve">ke lektor kepala</w:t>
            </w:r>
          </w:p>
        </w:tc>
        <w:tc>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left" w:leader="none" w:pos="1094"/>
                <w:tab w:val="left" w:leader="none" w:pos="1174"/>
              </w:tabs>
              <w:spacing w:after="0" w:before="0" w:line="240" w:lineRule="auto"/>
              <w:ind w:left="41" w:right="1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27</w:t>
              <w:tab/>
              <w:t xml:space="preserve">dosen yang</w:t>
              <w:tab/>
              <w:tab/>
              <w:tab/>
              <w:t xml:space="preserve">telah</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23" w:lineRule="auto"/>
              <w:ind w:left="41" w:right="65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berjabatan fungsional</w:t>
            </w:r>
          </w:p>
        </w:tc>
        <w:tc>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
              </w:tabs>
              <w:spacing w:after="0" w:before="0"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dosen</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23" w:lineRule="auto"/>
              <w:ind w:left="39" w:right="5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berjabatan fungsional</w:t>
            </w:r>
          </w:p>
        </w:tc>
        <w:tc>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1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4" w:hRule="atLeast"/>
          <w:tblHeader w:val="0"/>
        </w:trPr>
        <w:tc>
          <w:tcPr>
            <w:vMerge w:val="continue"/>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6"/>
              </w:tabs>
              <w:spacing w:after="0" w:before="99" w:line="240" w:lineRule="auto"/>
              <w:ind w:left="41" w:right="1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lektor sebanyak 5 orang dosen</w:t>
            </w:r>
          </w:p>
        </w:tc>
        <w:tc>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
              </w:tabs>
              <w:spacing w:after="0" w:before="99"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dosen berjabatan fungsional Lektor</w:t>
            </w:r>
          </w:p>
        </w:tc>
        <w:tc>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1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5" w:hRule="atLeast"/>
          <w:tblHeader w:val="0"/>
        </w:trPr>
        <w:tc>
          <w:tcPr>
            <w:vMerge w:val="continue"/>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 dosen yang berjabatan fungsional lektor kepala</w:t>
            </w:r>
          </w:p>
        </w:tc>
        <w:tc>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
              </w:tabs>
              <w:spacing w:after="0" w:before="99"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dosen berjabatan fungsional Lektor kepala</w:t>
            </w:r>
          </w:p>
        </w:tc>
        <w:tc>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1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65" w:hRule="atLeast"/>
          <w:tblHeader w:val="0"/>
        </w:trPr>
        <w:tc>
          <w:tcPr>
            <w:vMerge w:val="continue"/>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7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 an pengurusan dosen tersertifikasi</w:t>
            </w:r>
          </w:p>
        </w:tc>
        <w:tc>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sertifikasi dosen</w:t>
            </w:r>
          </w:p>
        </w:tc>
        <w:tc>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 w:val="left" w:leader="none" w:pos="1090"/>
              </w:tabs>
              <w:spacing w:after="0" w:before="97" w:line="240" w:lineRule="auto"/>
              <w:ind w:left="41"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12</w:t>
              <w:tab/>
              <w:t xml:space="preserve">dosen tersertifikasi</w:t>
            </w:r>
          </w:p>
        </w:tc>
        <w:tc>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
              </w:tabs>
              <w:spacing w:after="0" w:before="97"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dosen tersertifikasi</w:t>
            </w:r>
          </w:p>
        </w:tc>
        <w:tc>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1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21">
      <w:pPr>
        <w:rPr/>
        <w:sectPr>
          <w:headerReference r:id="rId21" w:type="default"/>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4"/>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24" w:hRule="atLeast"/>
          <w:tblHeader w:val="0"/>
        </w:trPr>
        <w:tc>
          <w:tcPr>
            <w:vMerge w:val="restart"/>
            <w:tcBorders>
              <w:top w:color="000000" w:space="0" w:sz="0" w:val="nil"/>
            </w:tcBorders>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
              </w:tabs>
              <w:spacing w:after="0" w:before="99" w:line="240" w:lineRule="auto"/>
              <w:ind w:left="45"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dosen studi lanjut</w:t>
              <w:tab/>
              <w:t xml:space="preserve">S3 dengan beasiswa yayasan dan beasiswa dikti</w:t>
            </w:r>
          </w:p>
        </w:tc>
        <w:tc>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1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bertambahn ya dosen studi lanjut S3</w:t>
            </w:r>
          </w:p>
        </w:tc>
        <w:tc>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7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Adanya 1 dosen studi lanjut S3</w:t>
            </w:r>
          </w:p>
        </w:tc>
        <w:tc>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99" w:line="240" w:lineRule="auto"/>
              <w:ind w:left="4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dosen studi lanjut S3</w:t>
            </w:r>
          </w:p>
        </w:tc>
        <w:tc>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1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77" w:hRule="atLeast"/>
          <w:tblHeader w:val="0"/>
        </w:trPr>
        <w:tc>
          <w:tcPr>
            <w:vMerge w:val="continue"/>
            <w:tcBorders>
              <w:top w:color="000000" w:space="0" w:sz="0" w:val="nil"/>
            </w:tcBorders>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
              </w:tabs>
              <w:spacing w:after="0" w:before="99" w:line="240" w:lineRule="auto"/>
              <w:ind w:left="45"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 an</w:t>
              <w:tab/>
              <w:t xml:space="preserve">dosen menjadi narasumber dalam seminar/lok akarya/pelat ihan/kegiata n lain</w:t>
            </w:r>
          </w:p>
        </w:tc>
        <w:tc>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4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Narasumbe r/penyaji dalam seminar/lok akarya/pela tihan/kegiat an lain</w:t>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13 dosen</w:t>
            </w:r>
          </w:p>
        </w:tc>
        <w:tc>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99" w:line="240" w:lineRule="auto"/>
              <w:ind w:left="4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dosen menjadi narasumber</w:t>
            </w:r>
          </w:p>
        </w:tc>
        <w:tc>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1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dosen/tahun</w:t>
            </w:r>
          </w:p>
        </w:tc>
        <w:tc>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20" w:hRule="atLeast"/>
          <w:tblHeader w:val="0"/>
        </w:trPr>
        <w:tc>
          <w:tcPr>
            <w:vMerge w:val="continue"/>
            <w:tcBorders>
              <w:top w:color="000000" w:space="0" w:sz="0" w:val="nil"/>
            </w:tcBorders>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5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Bertambah nya Dosen Tetap sesuai Kompetens i Prodi</w:t>
            </w:r>
          </w:p>
        </w:tc>
        <w:tc>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0"/>
                <w:tab w:val="left" w:leader="none" w:pos="1045"/>
              </w:tabs>
              <w:spacing w:after="0" w:before="99"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26</w:t>
              <w:tab/>
              <w:t xml:space="preserve">Dosen Kompetensi prodi</w:t>
            </w:r>
          </w:p>
        </w:tc>
        <w:tc>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4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total dosen tetap sesuai kompetensi prodi</w:t>
            </w:r>
          </w:p>
        </w:tc>
        <w:tc>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7"/>
              </w:tabs>
              <w:spacing w:after="0" w:before="99" w:line="240" w:lineRule="auto"/>
              <w:ind w:left="49" w:right="1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dosen</w:t>
              <w:tab/>
              <w:t xml:space="preserve">tetap kompetensi/ tahun</w:t>
            </w:r>
          </w:p>
        </w:tc>
        <w:tc>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36</w:t>
            </w:r>
          </w:p>
        </w:tc>
        <w:tc>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79">
      <w:pPr>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5"/>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47" w:hRule="atLeast"/>
          <w:tblHeader w:val="0"/>
        </w:trPr>
        <w:tc>
          <w:tcPr>
            <w:vMerge w:val="restart"/>
            <w:tcBorders>
              <w:top w:color="000000" w:space="0" w:sz="0" w:val="nil"/>
            </w:tcBorders>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5"/>
              </w:tabs>
              <w:spacing w:after="0" w:before="99" w:line="240" w:lineRule="auto"/>
              <w:ind w:left="45" w:right="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kualifikas i</w:t>
              <w:tab/>
              <w:t xml:space="preserve">dan</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7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kualitas tenaga kependidi kan</w:t>
            </w:r>
          </w:p>
        </w:tc>
        <w:tc>
          <w:tcPr>
            <w:vMerge w:val="restart"/>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Pembahan jumlah tendik yang berjenjang pendidikan minimal D3</w:t>
            </w:r>
          </w:p>
        </w:tc>
        <w:tc>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Rekrutmen dan pendataan tenaga kependidik an berjenjang pendidikan minimal D3</w:t>
            </w:r>
          </w:p>
        </w:tc>
        <w:tc>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4"/>
                <w:tab w:val="left" w:leader="none" w:pos="1033"/>
              </w:tabs>
              <w:spacing w:after="0" w:before="99"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25</w:t>
              <w:tab/>
              <w:t xml:space="preserve">tenaga kependidikan berjenjang D3</w:t>
            </w:r>
          </w:p>
        </w:tc>
        <w:tc>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Jenjang pendidikan tendik minimal D3</w:t>
            </w:r>
          </w:p>
        </w:tc>
        <w:tc>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orang/tahun</w:t>
            </w:r>
          </w:p>
        </w:tc>
        <w:tc>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5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70" w:hRule="atLeast"/>
          <w:tblHeader w:val="0"/>
        </w:trPr>
        <w:tc>
          <w:tcPr>
            <w:vMerge w:val="continue"/>
            <w:tcBorders>
              <w:top w:color="000000" w:space="0" w:sz="0" w:val="nil"/>
            </w:tcBorders>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1"/>
              </w:tabs>
              <w:spacing w:after="0" w:before="99" w:line="240" w:lineRule="auto"/>
              <w:ind w:left="43"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Penugasan dan</w:t>
              <w:tab/>
              <w:t xml:space="preserve">atau pemberian beasiswa untuk studi lanjut tendik</w:t>
            </w:r>
          </w:p>
        </w:tc>
        <w:tc>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s>
              <w:spacing w:after="0" w:before="99" w:line="240" w:lineRule="auto"/>
              <w:ind w:left="46"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Tendik</w:t>
              <w:tab/>
              <w:t xml:space="preserve">studi lanjut</w:t>
            </w:r>
          </w:p>
        </w:tc>
        <w:tc>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4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Tendik pertahun</w:t>
            </w:r>
          </w:p>
        </w:tc>
        <w:tc>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5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72" w:hRule="atLeast"/>
          <w:tblHeader w:val="0"/>
        </w:trPr>
        <w:tc>
          <w:tcPr>
            <w:vMerge w:val="continue"/>
            <w:tcBorders>
              <w:top w:color="000000" w:space="0" w:sz="0" w:val="nil"/>
            </w:tcBorders>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5"/>
              </w:tabs>
              <w:spacing w:after="0" w:before="99" w:line="240" w:lineRule="auto"/>
              <w:ind w:left="45"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Pengemban gan kompetensi tenaga kependidika n</w:t>
              <w:tab/>
              <w:t xml:space="preserve">melalui</w:t>
            </w:r>
          </w:p>
        </w:tc>
        <w:tc>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s>
              <w:spacing w:after="0" w:before="99" w:line="240" w:lineRule="auto"/>
              <w:ind w:left="43"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Penugasan dan pembiayaa n pelatihan/se minar/webi nar</w:t>
              <w:tab/>
              <w:t xml:space="preserve">dan</w:t>
            </w:r>
          </w:p>
        </w:tc>
        <w:tc>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3"/>
              </w:tabs>
              <w:spacing w:after="0" w:before="99"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tenaga pendidik 14 org</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w:t>
            </w:r>
          </w:p>
        </w:tc>
        <w:tc>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
              </w:tabs>
              <w:spacing w:after="0" w:before="99" w:line="240" w:lineRule="auto"/>
              <w:ind w:left="4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tendik dalam kegiatan pengembangan per tahun</w:t>
            </w:r>
          </w:p>
        </w:tc>
        <w:tc>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orang/tahun</w:t>
            </w:r>
          </w:p>
        </w:tc>
        <w:tc>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5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C8">
      <w:pPr>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6"/>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5" w:hRule="atLeast"/>
          <w:tblHeader w:val="0"/>
        </w:trPr>
        <w:tc>
          <w:tcPr>
            <w:vMerge w:val="restart"/>
            <w:tcBorders>
              <w:top w:color="000000" w:space="0" w:sz="0" w:val="nil"/>
            </w:tcBorders>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8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seminar dll</w:t>
            </w:r>
          </w:p>
        </w:tc>
        <w:tc>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sejenisnya bagi tenaga kependidik an</w:t>
            </w:r>
          </w:p>
        </w:tc>
        <w:tc>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48" w:hRule="atLeast"/>
          <w:tblHeader w:val="0"/>
        </w:trPr>
        <w:tc>
          <w:tcPr>
            <w:vMerge w:val="continue"/>
            <w:tcBorders>
              <w:top w:color="000000" w:space="0" w:sz="0" w:val="nil"/>
            </w:tcBorders>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
              </w:tabs>
              <w:spacing w:after="0" w:before="99" w:line="240" w:lineRule="auto"/>
              <w:ind w:left="45"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Penyesuai an kurikulu m</w:t>
              <w:tab/>
              <w:t xml:space="preserve">sesuai kebijakan Merdeka Belajar Kampus Merdeka (MBKM)</w:t>
            </w:r>
          </w:p>
        </w:tc>
        <w:tc>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 kurikulum sesuai kebijakan Merdeka Belajar Kampus Merdeka (MBKM)</w:t>
            </w:r>
          </w:p>
        </w:tc>
        <w:tc>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penyusunan kurikulum menyesuaik an kurikulum MBKM</w:t>
            </w:r>
          </w:p>
        </w:tc>
        <w:tc>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4"/>
              </w:tabs>
              <w:spacing w:after="0" w:before="99" w:line="240" w:lineRule="auto"/>
              <w:ind w:left="4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Telah</w:t>
              <w:tab/>
              <w:t xml:space="preserve">disusun kurikulum MBKM sebanyak 1</w:t>
            </w:r>
          </w:p>
        </w:tc>
        <w:tc>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penyusunan kurikulum maksimal setiap</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 tahun untuk setiap prodi</w:t>
            </w:r>
          </w:p>
        </w:tc>
        <w:tc>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r>
          </w:p>
        </w:tc>
        <w:tc>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 w:val="left" w:leader="none" w:pos="1784"/>
              </w:tabs>
              <w:spacing w:after="0" w:before="99" w:line="240" w:lineRule="auto"/>
              <w:ind w:left="53" w:right="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 2020 : tidak tercapai penyusunan kurikulum baru, setiap prodi</w:t>
              <w:tab/>
              <w:t xml:space="preserve">sedang mempelajari</w:t>
              <w:tab/>
              <w:tab/>
              <w:t xml:space="preserve">dan</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12"/>
              </w:tabs>
              <w:spacing w:after="0" w:before="0" w:line="240" w:lineRule="auto"/>
              <w:ind w:left="53" w:right="7"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merumuskan poin MBKM yang akan diterapkan di dalam kurikulum baru. Tahun 2021 : mulai disusun kurikulum</w:t>
              <w:tab/>
              <w:t xml:space="preserve">baru berdasarkan MBKM, dengan menambahkan mata kuliah pilihan. yang mulai berlaku di TA 2022/2023</w:t>
            </w:r>
          </w:p>
        </w:tc>
      </w:tr>
    </w:tbl>
    <w:p w:rsidR="00000000" w:rsidDel="00000000" w:rsidP="00000000" w:rsidRDefault="00000000" w:rsidRPr="00000000" w14:paraId="00000A0B">
      <w:pPr>
        <w:jc w:val="both"/>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7"/>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24" w:hRule="atLeast"/>
          <w:tblHeader w:val="0"/>
        </w:trPr>
        <w:tc>
          <w:tcPr>
            <w:vMerge w:val="restart"/>
            <w:tcBorders>
              <w:top w:color="000000" w:space="0" w:sz="0" w:val="nil"/>
            </w:tcBorders>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10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Peninjauan kurikulum bersama mitra DUDIKA</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atau</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3"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stakeholder</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3" w:right="0" w:firstLine="0"/>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/user</w:t>
            </w:r>
          </w:p>
        </w:tc>
        <w:tc>
          <w:tcPr>
            <w:vMerge w:val="restart"/>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 D3 farmasi mengundang 5 mitra</w:t>
            </w:r>
          </w:p>
        </w:tc>
        <w:tc>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2"/>
              </w:tabs>
              <w:spacing w:after="0" w:before="99" w:line="240" w:lineRule="auto"/>
              <w:ind w:left="46"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mitra</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
              </w:tabs>
              <w:spacing w:after="0" w:before="0" w:line="240" w:lineRule="auto"/>
              <w:ind w:left="46"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yang</w:t>
              <w:tab/>
              <w:t xml:space="preserve">terlibat dalam peninjauan kurikulum</w:t>
            </w:r>
          </w:p>
        </w:tc>
        <w:tc>
          <w:tcPr>
            <w:vMerge w:val="restart"/>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11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orang/kegiat an</w:t>
            </w:r>
          </w:p>
        </w:tc>
        <w:tc>
          <w:tcPr>
            <w:vMerge w:val="restart"/>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vMerge w:val="restart"/>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9"/>
                <w:tab w:val="left" w:leader="none" w:pos="1551"/>
              </w:tabs>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w:t>
              <w:tab/>
              <w:t xml:space="preserve">2021</w:t>
              <w:tab/>
              <w:t xml:space="preserve">belum</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 tahun 2022 tercapai</w:t>
            </w:r>
          </w:p>
        </w:tc>
      </w:tr>
      <w:tr>
        <w:trPr>
          <w:cantSplit w:val="0"/>
          <w:trHeight w:val="544" w:hRule="atLeast"/>
          <w:tblHeader w:val="0"/>
        </w:trPr>
        <w:tc>
          <w:tcPr>
            <w:vMerge w:val="continue"/>
            <w:tcBorders>
              <w:top w:color="000000" w:space="0" w:sz="0" w:val="nil"/>
            </w:tcBorders>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vMerge w:val="continue"/>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9" w:hRule="atLeast"/>
          <w:tblHeader w:val="0"/>
        </w:trPr>
        <w:tc>
          <w:tcPr>
            <w:vMerge w:val="continue"/>
            <w:tcBorders>
              <w:top w:color="000000" w:space="0" w:sz="0" w:val="nil"/>
            </w:tcBorders>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 D3 RMIK mengundang 5 mitra</w:t>
            </w:r>
          </w:p>
        </w:tc>
        <w:tc>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9" w:line="252.00000000000003"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7" w:hRule="atLeast"/>
          <w:tblHeader w:val="0"/>
        </w:trPr>
        <w:tc>
          <w:tcPr>
            <w:vMerge w:val="continue"/>
            <w:tcBorders>
              <w:top w:color="000000" w:space="0" w:sz="0" w:val="nil"/>
            </w:tcBorders>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 D3 TBD mengundang 5 mitra</w:t>
            </w:r>
          </w:p>
        </w:tc>
        <w:tc>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4"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continue"/>
            <w:tcBorders>
              <w:top w:color="000000" w:space="0" w:sz="0" w:val="nil"/>
            </w:tcBorders>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8"/>
                <w:tab w:val="left" w:leader="none" w:pos="645"/>
              </w:tabs>
              <w:spacing w:after="0" w:before="99" w:line="240" w:lineRule="auto"/>
              <w:ind w:left="45" w:right="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w:t>
              <w:tab/>
              <w:t xml:space="preserve">mutu perkuliah an</w:t>
              <w:tab/>
              <w:tab/>
              <w:t xml:space="preserve">dan praktikum</w:t>
            </w:r>
          </w:p>
        </w:tc>
        <w:tc>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8"/>
              </w:tabs>
              <w:spacing w:after="0" w:before="99" w:line="240" w:lineRule="auto"/>
              <w:ind w:left="45"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Tersusunnya bahan ajar/modul pada</w:t>
              <w:tab/>
              <w:t xml:space="preserve">mata</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0" w:line="240" w:lineRule="auto"/>
              <w:ind w:left="45"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kuliah</w:t>
              <w:tab/>
              <w:t xml:space="preserve">dan praktikum</w:t>
            </w:r>
          </w:p>
        </w:tc>
        <w:tc>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bahan ajar kuliah yang ber-ISBN</w:t>
            </w:r>
          </w:p>
        </w:tc>
        <w:tc>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0"/>
              </w:tabs>
              <w:spacing w:after="0" w:before="99" w:line="240" w:lineRule="auto"/>
              <w:ind w:left="4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Kepemilikan bahan ajar ber- ISBN</w:t>
              <w:tab/>
              <w:t xml:space="preserve">sampai</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606"/>
              </w:tabs>
              <w:spacing w:after="0" w:before="0" w:line="25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dengan</w:t>
              <w:tab/>
              <w:t xml:space="preserve">2022</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sebanyak 7 buku</w:t>
            </w:r>
          </w:p>
        </w:tc>
        <w:tc>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buku ajar ber-ISBN</w:t>
            </w:r>
          </w:p>
        </w:tc>
        <w:tc>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6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Buku/ Tahun</w:t>
            </w:r>
          </w:p>
        </w:tc>
        <w:tc>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2021 belum tercapai,</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2022 belum tercapai</w:t>
            </w:r>
          </w:p>
        </w:tc>
      </w:tr>
    </w:tbl>
    <w:p w:rsidR="00000000" w:rsidDel="00000000" w:rsidP="00000000" w:rsidRDefault="00000000" w:rsidRPr="00000000" w14:paraId="00000A7C">
      <w:pPr>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8"/>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15" w:hRule="atLeast"/>
          <w:tblHeader w:val="0"/>
        </w:trPr>
        <w:tc>
          <w:tcPr>
            <w:vMerge w:val="restart"/>
            <w:tcBorders>
              <w:top w:color="000000" w:space="0" w:sz="0" w:val="nil"/>
            </w:tcBorders>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5"/>
              </w:tabs>
              <w:spacing w:after="0" w:before="99" w:line="240" w:lineRule="auto"/>
              <w:ind w:left="45"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yang</w:t>
              <w:tab/>
              <w:t xml:space="preserve">ber- ISBN</w:t>
            </w:r>
          </w:p>
        </w:tc>
        <w:tc>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continue"/>
            <w:tcBorders>
              <w:top w:color="000000" w:space="0" w:sz="0" w:val="nil"/>
            </w:tcBorders>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 an kemampuan bahasa asing</w:t>
            </w:r>
          </w:p>
        </w:tc>
        <w:tc>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9"/>
              </w:tabs>
              <w:spacing w:after="0" w:before="99" w:line="240" w:lineRule="auto"/>
              <w:ind w:left="43"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penggunaa n</w:t>
              <w:tab/>
              <w:t xml:space="preserve">bahasa asing dalam materi kuliah</w:t>
            </w:r>
          </w:p>
        </w:tc>
        <w:tc>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1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FA : 5 mata kuliah D3 TBD 10 Mata kuliah D3 RMIK : 14</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mata kuliah</w:t>
            </w:r>
          </w:p>
        </w:tc>
        <w:tc>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8"/>
              </w:tabs>
              <w:spacing w:after="0" w:before="99" w:line="240" w:lineRule="auto"/>
              <w:ind w:left="46"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materi</w:t>
              <w:tab/>
              <w:t xml:space="preserve">mata kuliah menggunakan bahasa asing</w:t>
            </w:r>
          </w:p>
        </w:tc>
        <w:tc>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mata kuliah</w:t>
            </w:r>
          </w:p>
        </w:tc>
        <w:tc>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4"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RMIK: 14 Mata</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Kuliah</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Farmasi: 5 Mata Kuliah</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4"/>
                <w:tab w:val="left" w:leader="none" w:pos="1225"/>
                <w:tab w:val="left" w:leader="none" w:pos="1649"/>
              </w:tabs>
              <w:spacing w:after="0" w:before="0" w:line="251"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w:t>
              <w:tab/>
              <w:t xml:space="preserve">TBD:</w:t>
              <w:tab/>
              <w:t xml:space="preserve">10</w:t>
              <w:tab/>
              <w:t xml:space="preserve">Mata</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Kuliah</w:t>
            </w:r>
          </w:p>
        </w:tc>
      </w:tr>
      <w:tr>
        <w:trPr>
          <w:cantSplit w:val="0"/>
          <w:trHeight w:val="959" w:hRule="atLeast"/>
          <w:tblHeader w:val="0"/>
        </w:trPr>
        <w:tc>
          <w:tcPr>
            <w:vMerge w:val="continue"/>
            <w:tcBorders>
              <w:top w:color="000000" w:space="0" w:sz="0" w:val="nil"/>
            </w:tcBorders>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8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 an kemampuan akademik mahasiswa</w:t>
            </w:r>
          </w:p>
        </w:tc>
        <w:tc>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124"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pertukaran mahasiswa ke PT lain</w:t>
            </w:r>
          </w:p>
        </w:tc>
        <w:tc>
          <w:tcPr>
            <w:vMerge w:val="restart"/>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02"/>
              </w:tabs>
              <w:spacing w:after="0" w:before="99"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w:t>
              <w:tab/>
              <w:t xml:space="preserve">ada pertukaran</w:t>
            </w:r>
          </w:p>
        </w:tc>
        <w:tc>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vMerge w:val="restart"/>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18"/>
              </w:tabs>
              <w:spacing w:after="0" w:before="99" w:line="240" w:lineRule="auto"/>
              <w:ind w:left="4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mahasiswa yang mengikuti pertukaran</w:t>
              <w:tab/>
              <w:t xml:space="preserve">ke PT lain</w:t>
            </w:r>
          </w:p>
        </w:tc>
        <w:tc>
          <w:tcPr>
            <w:vMerge w:val="restart"/>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mahasiswa/ta hun</w:t>
            </w:r>
          </w:p>
        </w:tc>
        <w:tc>
          <w:tcPr>
            <w:vMerge w:val="restart"/>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vMerge w:val="restart"/>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vMerge w:val="restart"/>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r>
      <w:tr>
        <w:trPr>
          <w:cantSplit w:val="0"/>
          <w:trHeight w:val="746" w:hRule="atLeast"/>
          <w:tblHeader w:val="0"/>
        </w:trPr>
        <w:tc>
          <w:tcPr>
            <w:vMerge w:val="continue"/>
            <w:tcBorders>
              <w:top w:color="000000" w:space="0" w:sz="0" w:val="nil"/>
            </w:tcBorders>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3" w:lineRule="auto"/>
              <w:ind w:left="4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(IKU PT 2,</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6, 7)</w:t>
            </w:r>
          </w:p>
        </w:tc>
        <w:tc>
          <w:tcPr>
            <w:vMerge w:val="continue"/>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continue"/>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20" w:hRule="atLeast"/>
          <w:tblHeader w:val="0"/>
        </w:trPr>
        <w:tc>
          <w:tcPr>
            <w:vMerge w:val="continue"/>
            <w:tcBorders>
              <w:top w:color="000000" w:space="0" w:sz="0" w:val="nil"/>
            </w:tcBorders>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9"/>
              </w:tabs>
              <w:spacing w:after="0" w:before="101" w:line="240" w:lineRule="auto"/>
              <w:ind w:left="45"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koleksi buku/sumbe r</w:t>
              <w:tab/>
              <w:t xml:space="preserve">literatur pendukung yang relevan</w:t>
            </w:r>
          </w:p>
        </w:tc>
        <w:tc>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5"/>
                <w:tab w:val="left" w:leader="none" w:pos="784"/>
              </w:tabs>
              <w:spacing w:after="0" w:before="101" w:line="240" w:lineRule="auto"/>
              <w:ind w:left="43" w:right="1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 n</w:t>
              <w:tab/>
              <w:t xml:space="preserve">koleksi buku</w:t>
              <w:tab/>
              <w:t xml:space="preserve">dan Ebook</w:t>
            </w:r>
          </w:p>
        </w:tc>
        <w:tc>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1575</w:t>
            </w:r>
          </w:p>
        </w:tc>
        <w:tc>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koleksi buku dan Ebook</w:t>
            </w:r>
          </w:p>
        </w:tc>
        <w:tc>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judul/tahun</w:t>
            </w:r>
          </w:p>
        </w:tc>
        <w:tc>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1400</w:t>
            </w:r>
          </w:p>
        </w:tc>
        <w:tc>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1811</w:t>
            </w:r>
          </w:p>
        </w:tc>
        <w:tc>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7"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bl>
    <w:p w:rsidR="00000000" w:rsidDel="00000000" w:rsidP="00000000" w:rsidRDefault="00000000" w:rsidRPr="00000000" w14:paraId="00000AE9">
      <w:pPr>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39"/>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6" w:hRule="atLeast"/>
          <w:tblHeader w:val="0"/>
        </w:trPr>
        <w:tc>
          <w:tcPr>
            <w:vMerge w:val="restart"/>
            <w:tcBorders>
              <w:top w:color="000000" w:space="0" w:sz="0" w:val="nil"/>
            </w:tcBorders>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2"/>
              </w:tabs>
              <w:spacing w:after="0" w:before="99" w:line="240" w:lineRule="auto"/>
              <w:ind w:left="45" w:right="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pemanfaatan IT</w:t>
              <w:tab/>
              <w:t xml:space="preserve">dalam pembelajara n</w:t>
            </w:r>
          </w:p>
        </w:tc>
        <w:tc>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12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pembuatan digitalisasi literatur</w:t>
            </w:r>
          </w:p>
        </w:tc>
        <w:tc>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1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mata kuliah 13 modul kuliah digital</w:t>
            </w:r>
          </w:p>
        </w:tc>
        <w:tc>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99" w:line="240" w:lineRule="auto"/>
              <w:ind w:left="4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modul kuliah digital</w:t>
            </w:r>
          </w:p>
        </w:tc>
        <w:tc>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modul kuliah digital</w:t>
            </w:r>
          </w:p>
        </w:tc>
        <w:tc>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melampui target</w:t>
            </w:r>
          </w:p>
        </w:tc>
      </w:tr>
      <w:tr>
        <w:trPr>
          <w:cantSplit w:val="0"/>
          <w:trHeight w:val="1718" w:hRule="atLeast"/>
          <w:tblHeader w:val="0"/>
        </w:trPr>
        <w:tc>
          <w:tcPr>
            <w:vMerge w:val="continue"/>
            <w:tcBorders>
              <w:top w:color="000000" w:space="0" w:sz="0" w:val="nil"/>
            </w:tcBorders>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8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kemampuan mahasiswa bersaing secara global</w:t>
            </w:r>
          </w:p>
        </w:tc>
        <w:tc>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2"/>
              </w:tabs>
              <w:spacing w:after="0" w:before="99" w:line="240" w:lineRule="auto"/>
              <w:ind w:left="43"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studi banding mahasiswa ke</w:t>
              <w:tab/>
              <w:t xml:space="preserve">PT</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 w:right="52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dalam negeri</w:t>
            </w:r>
          </w:p>
        </w:tc>
        <w:tc>
          <w:tcPr>
            <w:vMerge w:val="restart"/>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321"/>
              </w:tabs>
              <w:spacing w:after="0" w:before="99"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studi banding mahasiswa</w:t>
              <w:tab/>
              <w:tab/>
              <w:t xml:space="preserve">ke PT dalam negeri</w:t>
            </w:r>
          </w:p>
        </w:tc>
        <w:tc>
          <w:tcPr>
            <w:vMerge w:val="restart"/>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kegiatan/tahu n</w:t>
            </w:r>
          </w:p>
        </w:tc>
        <w:tc>
          <w:tcPr>
            <w:vMerge w:val="restart"/>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r>
      <w:tr>
        <w:trPr>
          <w:cantSplit w:val="0"/>
          <w:trHeight w:val="705" w:hRule="atLeast"/>
          <w:tblHeader w:val="0"/>
        </w:trPr>
        <w:tc>
          <w:tcPr>
            <w:vMerge w:val="continue"/>
            <w:tcBorders>
              <w:top w:color="000000" w:space="0" w:sz="0" w:val="nil"/>
            </w:tcBorders>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s>
              <w:spacing w:after="0" w:before="99" w:line="240" w:lineRule="auto"/>
              <w:ind w:left="43"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tab/>
              <w:t xml:space="preserve">PT 2,6,7)</w:t>
            </w:r>
          </w:p>
        </w:tc>
        <w:tc>
          <w:tcPr>
            <w:vMerge w:val="continue"/>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continue"/>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73" w:hRule="atLeast"/>
          <w:tblHeader w:val="0"/>
        </w:trPr>
        <w:tc>
          <w:tcPr>
            <w:vMerge w:val="continue"/>
            <w:tcBorders>
              <w:top w:color="000000" w:space="0" w:sz="0" w:val="nil"/>
            </w:tcBorders>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6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Keikutserta an mahasiswa dalam seminar internasion al</w:t>
            </w:r>
          </w:p>
        </w:tc>
        <w:tc>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1"/>
                <w:tab w:val="left" w:leader="none" w:pos="831"/>
              </w:tabs>
              <w:spacing w:after="0" w:before="97"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dalam</w:t>
              <w:tab/>
              <w:tab/>
              <w:t xml:space="preserve">seminar internasional atau</w:t>
              <w:tab/>
              <w:t xml:space="preserve">kompetisi tingkat internasional</w:t>
            </w:r>
          </w:p>
        </w:tc>
        <w:tc>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kegiatan/tahu n</w:t>
            </w:r>
          </w:p>
        </w:tc>
        <w:tc>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tdk tercapai target</w:t>
            </w:r>
          </w:p>
        </w:tc>
      </w:tr>
    </w:tbl>
    <w:p w:rsidR="00000000" w:rsidDel="00000000" w:rsidP="00000000" w:rsidRDefault="00000000" w:rsidRPr="00000000" w14:paraId="00000B44">
      <w:pPr>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0"/>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tcBorders>
              <w:bottom w:color="000000" w:space="0" w:sz="0" w:val="nil"/>
            </w:tcBorders>
            <w:shd w:fill="d65200" w:val="clea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tcBorders>
              <w:bottom w:color="000000" w:space="0" w:sz="0" w:val="nil"/>
            </w:tcBorders>
            <w:shd w:fill="d65200" w:val="clea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tcBorders>
              <w:bottom w:color="000000" w:space="0" w:sz="0" w:val="nil"/>
            </w:tcBorders>
            <w:shd w:fill="d65200" w:val="clear"/>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tcBorders>
              <w:bottom w:color="000000" w:space="0" w:sz="0" w:val="nil"/>
            </w:tcBorders>
            <w:shd w:fill="d65200" w:val="clear"/>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90" w:hRule="atLeast"/>
          <w:tblHeader w:val="0"/>
        </w:trPr>
        <w:tc>
          <w:tcPr>
            <w:vMerge w:val="restart"/>
            <w:tcBorders>
              <w:top w:color="000000" w:space="0" w:sz="0" w:val="nil"/>
            </w:tcBorders>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s>
              <w:spacing w:after="0" w:before="99" w:line="240" w:lineRule="auto"/>
              <w:ind w:left="43"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tab/>
              <w:t xml:space="preserve">PT 2,6,7)</w:t>
            </w:r>
          </w:p>
        </w:tc>
        <w:tc>
          <w:tcPr>
            <w:tcBorders>
              <w:top w:color="000000" w:space="0" w:sz="0" w:val="nil"/>
            </w:tcBorders>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continue"/>
            <w:tcBorders>
              <w:top w:color="000000" w:space="0" w:sz="0" w:val="nil"/>
            </w:tcBorders>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tenaga ahli/pakar dalam seminar/pela tihan</w:t>
            </w:r>
          </w:p>
        </w:tc>
        <w:tc>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5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Meyelengg arakan seminar/pel atihan tenaga ahli/pakar</w:t>
            </w:r>
          </w:p>
        </w:tc>
        <w:tc>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5"/>
              </w:tabs>
              <w:spacing w:after="0" w:before="99" w:line="252.00000000000003"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tab/>
              <w:t xml:space="preserve">orang</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pakar/tahun</w:t>
            </w:r>
          </w:p>
        </w:tc>
        <w:tc>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0"/>
              </w:tabs>
              <w:spacing w:after="0" w:before="99" w:line="240" w:lineRule="auto"/>
              <w:ind w:left="46"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pakar yang dihadirkan</w:t>
            </w:r>
          </w:p>
        </w:tc>
        <w:tc>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orang/tahun</w:t>
            </w:r>
          </w:p>
        </w:tc>
        <w:tc>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9" w:line="252.00000000000003"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melampaui</w:t>
            </w:r>
          </w:p>
        </w:tc>
      </w:tr>
      <w:tr>
        <w:trPr>
          <w:cantSplit w:val="0"/>
          <w:trHeight w:val="1463" w:hRule="atLeast"/>
          <w:tblHeader w:val="0"/>
        </w:trPr>
        <w:tc>
          <w:tcPr>
            <w:vMerge w:val="continue"/>
            <w:tcBorders>
              <w:top w:color="000000" w:space="0" w:sz="0" w:val="nil"/>
            </w:tcBorders>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1"/>
              </w:tabs>
              <w:spacing w:after="0" w:before="99" w:line="240" w:lineRule="auto"/>
              <w:ind w:left="45"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perubahan bentuk</w:t>
              <w:tab/>
              <w:t xml:space="preserve">PT dari Poltekkes ke Stikes</w:t>
            </w:r>
          </w:p>
        </w:tc>
        <w:tc>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perubahan bentuk PT dari Poltekkes ke Stikes</w:t>
            </w:r>
          </w:p>
        </w:tc>
        <w:tc>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66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Poltekkes/ Vokasi</w:t>
            </w:r>
          </w:p>
        </w:tc>
        <w:tc>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Perubahan menjadi Stikes</w:t>
            </w:r>
          </w:p>
        </w:tc>
        <w:tc>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 terlaksana</w:t>
            </w:r>
          </w:p>
        </w:tc>
        <w:tc>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w:t>
            </w:r>
          </w:p>
        </w:tc>
        <w:tc>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BT</w:t>
            </w:r>
          </w:p>
        </w:tc>
        <w:tc>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proses penentuan Prodi baru</w:t>
            </w:r>
          </w:p>
        </w:tc>
      </w:tr>
      <w:tr>
        <w:trPr>
          <w:cantSplit w:val="0"/>
          <w:trHeight w:val="960" w:hRule="atLeast"/>
          <w:tblHeader w:val="0"/>
        </w:trPr>
        <w:tc>
          <w:tcPr>
            <w:vMerge w:val="continue"/>
            <w:tcBorders>
              <w:top w:color="000000" w:space="0" w:sz="0" w:val="nil"/>
            </w:tcBorders>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5" w:right="18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menambah program studi baru</w:t>
            </w:r>
          </w:p>
        </w:tc>
        <w:tc>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100" w:line="240" w:lineRule="auto"/>
              <w:ind w:left="43" w:right="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 n</w:t>
              <w:tab/>
              <w:t xml:space="preserve">program studi baru</w:t>
            </w:r>
          </w:p>
        </w:tc>
        <w:tc>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prodi</w:t>
            </w:r>
          </w:p>
        </w:tc>
        <w:tc>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prodi</w:t>
            </w:r>
          </w:p>
        </w:tc>
        <w:tc>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proses penentuan Prodi baru</w:t>
            </w:r>
          </w:p>
        </w:tc>
      </w:tr>
      <w:tr>
        <w:trPr>
          <w:cantSplit w:val="0"/>
          <w:trHeight w:val="1211" w:hRule="atLeast"/>
          <w:tblHeader w:val="0"/>
        </w:trPr>
        <w:tc>
          <w:tcPr>
            <w:vMerge w:val="continue"/>
            <w:tcBorders>
              <w:top w:color="000000" w:space="0" w:sz="0" w:val="nil"/>
            </w:tcBorders>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8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Pencitraa n Poltekkes Bhakti</w:t>
            </w:r>
          </w:p>
        </w:tc>
        <w:tc>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meningkatk an akreditasi dengan borang</w:t>
            </w:r>
          </w:p>
        </w:tc>
        <w:tc>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8"/>
              </w:tabs>
              <w:spacing w:after="0" w:before="99" w:line="240" w:lineRule="auto"/>
              <w:ind w:left="43" w:right="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penyesuaik an akreditasi dengan</w:t>
              <w:tab/>
              <w:t xml:space="preserve">9</w:t>
            </w:r>
          </w:p>
        </w:tc>
        <w:tc>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0"/>
              </w:tabs>
              <w:spacing w:after="0" w:before="99" w:line="240" w:lineRule="auto"/>
              <w:ind w:left="46"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akreditasi</w:t>
              <w:tab/>
              <w:t xml:space="preserve">PT belum menyesuaikan</w:t>
            </w:r>
          </w:p>
        </w:tc>
        <w:tc>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0"/>
              </w:tabs>
              <w:spacing w:after="0" w:before="99" w:line="240" w:lineRule="auto"/>
              <w:ind w:left="46"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terlaksanannya akreditasi</w:t>
              <w:tab/>
              <w:t xml:space="preserve">PT menyesuaikan</w:t>
            </w:r>
          </w:p>
        </w:tc>
        <w:tc>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40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tahun</w:t>
            </w:r>
          </w:p>
        </w:tc>
        <w:tc>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1"/>
                <w:tab w:val="left" w:leader="none" w:pos="1844"/>
              </w:tabs>
              <w:spacing w:after="0" w:before="99" w:line="240" w:lineRule="auto"/>
              <w:ind w:left="53" w:right="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reakreditasi</w:t>
              <w:tab/>
              <w:tab/>
              <w:t xml:space="preserve">PT dilaksanakan secara otomatis</w:t>
              <w:tab/>
              <w:t xml:space="preserve">melalui IPEPA</w:t>
            </w:r>
          </w:p>
        </w:tc>
      </w:tr>
    </w:tbl>
    <w:p w:rsidR="00000000" w:rsidDel="00000000" w:rsidP="00000000" w:rsidRDefault="00000000" w:rsidRPr="00000000" w14:paraId="00000BAB">
      <w:pPr>
        <w:jc w:val="both"/>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1"/>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3" w:hRule="atLeast"/>
          <w:tblHeader w:val="0"/>
        </w:trPr>
        <w:tc>
          <w:tcPr>
            <w:vMerge w:val="restart"/>
            <w:tcBorders>
              <w:top w:color="000000" w:space="0" w:sz="0" w:val="nil"/>
            </w:tcBorders>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Setya Indonesia di tingkat nasional</w:t>
            </w:r>
          </w:p>
        </w:tc>
        <w:tc>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akreditasi 9 kriteria</w:t>
            </w:r>
          </w:p>
        </w:tc>
        <w:tc>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7"/>
              </w:tabs>
              <w:spacing w:after="0" w:before="99" w:line="240" w:lineRule="auto"/>
              <w:ind w:left="43"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kriteria dengan hasil</w:t>
              <w:tab/>
              <w:t xml:space="preserve">baik sekali</w:t>
            </w:r>
          </w:p>
        </w:tc>
        <w:tc>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618"/>
              </w:tabs>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akrediasi</w:t>
              <w:tab/>
              <w:t xml:space="preserve">9</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kriteria</w:t>
            </w:r>
          </w:p>
        </w:tc>
        <w:tc>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537"/>
              </w:tabs>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akrediasi</w:t>
              <w:tab/>
              <w:t xml:space="preserve">9</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kriteria</w:t>
            </w:r>
          </w:p>
        </w:tc>
        <w:tc>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09" w:hRule="atLeast"/>
          <w:tblHeader w:val="0"/>
        </w:trPr>
        <w:tc>
          <w:tcPr>
            <w:vMerge w:val="continue"/>
            <w:tcBorders>
              <w:top w:color="000000" w:space="0" w:sz="0" w:val="nil"/>
            </w:tcBorders>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6" w:right="1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1 prodi dengan akreditasi 9 kriteria</w:t>
            </w:r>
          </w:p>
        </w:tc>
        <w:tc>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1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prodi akreditasi 9 kriteria baik sekali</w:t>
            </w:r>
          </w:p>
        </w:tc>
        <w:tc>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3" w:right="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reakreditasi Prodi dilaksanakan tahun 2023</w:t>
            </w:r>
          </w:p>
        </w:tc>
      </w:tr>
      <w:tr>
        <w:trPr>
          <w:cantSplit w:val="0"/>
          <w:trHeight w:val="1718" w:hRule="atLeast"/>
          <w:tblHeader w:val="0"/>
        </w:trPr>
        <w:tc>
          <w:tcPr>
            <w:vMerge w:val="continue"/>
            <w:tcBorders>
              <w:top w:color="000000" w:space="0" w:sz="0" w:val="nil"/>
            </w:tcBorders>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8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menambah media marketing online</w:t>
            </w:r>
          </w:p>
        </w:tc>
        <w:tc>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1"/>
              </w:tabs>
              <w:spacing w:after="0" w:before="99" w:line="240" w:lineRule="auto"/>
              <w:ind w:left="43"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bertambahn ya</w:t>
              <w:tab/>
              <w:t xml:space="preserve">media online nasional untuk marketing</w:t>
            </w:r>
          </w:p>
        </w:tc>
        <w:tc>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12"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4 media online (instagram &amp; web)</w:t>
            </w:r>
          </w:p>
        </w:tc>
        <w:tc>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jumlah/tahun</w:t>
            </w:r>
          </w:p>
        </w:tc>
        <w:tc>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4" w:hRule="atLeast"/>
          <w:tblHeader w:val="0"/>
        </w:trPr>
        <w:tc>
          <w:tcPr>
            <w:vMerge w:val="continue"/>
            <w:tcBorders>
              <w:top w:color="000000" w:space="0" w:sz="0" w:val="nil"/>
            </w:tcBorders>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5" w:right="4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meningkatn ya pendaftar mahasiswa baru</w:t>
            </w:r>
          </w:p>
        </w:tc>
        <w:tc>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6" w:right="7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baru 3 prodi 660</w:t>
            </w:r>
          </w:p>
        </w:tc>
        <w:tc>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6" w:right="41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pendaftar</w:t>
            </w:r>
          </w:p>
        </w:tc>
        <w:tc>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9" w:right="380" w:firstLine="52.000000000000014"/>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pendaftar</w:t>
            </w:r>
          </w:p>
        </w:tc>
        <w:tc>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500</w:t>
            </w:r>
          </w:p>
        </w:tc>
        <w:tc>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671</w:t>
            </w:r>
          </w:p>
        </w:tc>
        <w:tc>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7"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melampaui target</w:t>
            </w:r>
          </w:p>
        </w:tc>
      </w:tr>
      <w:tr>
        <w:trPr>
          <w:cantSplit w:val="0"/>
          <w:trHeight w:val="1211" w:hRule="atLeast"/>
          <w:tblHeader w:val="0"/>
        </w:trPr>
        <w:tc>
          <w:tcPr>
            <w:vMerge w:val="continue"/>
            <w:tcBorders>
              <w:top w:color="000000" w:space="0" w:sz="0" w:val="nil"/>
            </w:tcBorders>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5" w:right="6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praktisi mengajar di prodi</w:t>
            </w:r>
          </w:p>
        </w:tc>
        <w:tc>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16"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KBM yang menghadirk an dosen praktisi</w:t>
            </w:r>
          </w:p>
        </w:tc>
        <w:tc>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5"/>
              </w:tabs>
              <w:spacing w:after="0" w:before="97" w:line="240" w:lineRule="auto"/>
              <w:ind w:left="46"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dosen praktisi 19:</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RMIK: 6</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Farmasi: 8</w:t>
            </w:r>
          </w:p>
        </w:tc>
        <w:tc>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97" w:line="240" w:lineRule="auto"/>
              <w:ind w:left="46"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w:t>
              <w:tab/>
              <w:t xml:space="preserve">dosen praktisi/ tahun</w:t>
            </w:r>
          </w:p>
        </w:tc>
        <w:tc>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11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praktisi/tahu n</w:t>
            </w:r>
          </w:p>
        </w:tc>
        <w:tc>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4"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TBD; 5</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RMIK : 20</w:t>
            </w:r>
          </w:p>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FA : 10</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r>
    </w:tbl>
    <w:p w:rsidR="00000000" w:rsidDel="00000000" w:rsidP="00000000" w:rsidRDefault="00000000" w:rsidRPr="00000000" w14:paraId="00000C19">
      <w:pPr>
        <w:spacing w:line="252.00000000000003" w:lineRule="auto"/>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2"/>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75" w:hRule="atLeast"/>
          <w:tblHeader w:val="0"/>
        </w:trPr>
        <w:tc>
          <w:tcPr>
            <w:vMerge w:val="restart"/>
            <w:tcBorders>
              <w:top w:color="000000" w:space="0" w:sz="0" w:val="nil"/>
            </w:tcBorders>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TBD: 5</w:t>
            </w:r>
          </w:p>
        </w:tc>
        <w:tc>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continue"/>
            <w:tcBorders>
              <w:top w:color="000000" w:space="0" w:sz="0" w:val="nil"/>
            </w:tcBorders>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kualitas lulusan</w:t>
            </w:r>
          </w:p>
        </w:tc>
        <w:tc>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kululusan mahasiswa dalam ujian kompetensi</w:t>
            </w:r>
          </w:p>
        </w:tc>
        <w:tc>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7"/>
              </w:tabs>
              <w:spacing w:after="0" w:before="99" w:line="240" w:lineRule="auto"/>
              <w:ind w:left="4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 kelulusan</w:t>
              <w:tab/>
              <w:t xml:space="preserve">ukom 98 %:</w:t>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RMIK: 97%</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FA: 96%</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D3 TBD: 100%</w:t>
            </w:r>
          </w:p>
        </w:tc>
        <w:tc>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0"/>
              </w:tabs>
              <w:spacing w:after="0" w:before="99" w:line="240" w:lineRule="auto"/>
              <w:ind w:left="46"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Persentase kelulusan UKOM</w:t>
              <w:tab/>
              <w:t xml:space="preserve">tahap pertama</w:t>
            </w:r>
          </w:p>
        </w:tc>
        <w:tc>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persentase/ta hun</w:t>
            </w:r>
          </w:p>
        </w:tc>
        <w:tc>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90%</w:t>
            </w:r>
          </w:p>
        </w:tc>
        <w:tc>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96%</w:t>
            </w:r>
          </w:p>
        </w:tc>
        <w:tc>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4"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melampaui target</w:t>
            </w:r>
          </w:p>
        </w:tc>
      </w:tr>
      <w:tr>
        <w:trPr>
          <w:cantSplit w:val="0"/>
          <w:trHeight w:val="2731" w:hRule="atLeast"/>
          <w:tblHeader w:val="0"/>
        </w:trPr>
        <w:tc>
          <w:tcPr>
            <w:vMerge w:val="continue"/>
            <w:tcBorders>
              <w:top w:color="000000" w:space="0" w:sz="0" w:val="nil"/>
            </w:tcBorders>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0" w:before="99" w:line="240" w:lineRule="auto"/>
              <w:ind w:left="45"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Lulusan yang berhasil mendapat pekerjaan; melanjutkan studi;</w:t>
              <w:tab/>
              <w:t xml:space="preserve">atau menjadi wiraswasta (IKU PT 1)</w:t>
            </w:r>
          </w:p>
        </w:tc>
        <w:tc>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tracer study 2021, 2022</w:t>
            </w:r>
          </w:p>
        </w:tc>
        <w:tc>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9"/>
              </w:tabs>
              <w:spacing w:after="0" w:before="99"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Terdapat 97 % lulusan</w:t>
              <w:tab/>
              <w:t xml:space="preserve">yang</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48"/>
                <w:tab w:val="left" w:leader="none" w:pos="1290"/>
              </w:tabs>
              <w:spacing w:after="0" w:before="0"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bekerja</w:t>
              <w:tab/>
              <w:t xml:space="preserve">aktif, melanjutkan studi,</w:t>
              <w:tab/>
              <w:tab/>
              <w:t xml:space="preserve">dan berwirausaha</w:t>
            </w:r>
          </w:p>
        </w:tc>
        <w:tc>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46"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persentase lulusan mendapat pekerjaan, melanjutkan studi;</w:t>
              <w:tab/>
              <w:t xml:space="preserve">atau menjadi wiraswasta</w:t>
            </w:r>
          </w:p>
        </w:tc>
        <w:tc>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persen/tahun</w:t>
            </w:r>
          </w:p>
        </w:tc>
        <w:tc>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92%</w:t>
            </w:r>
          </w:p>
        </w:tc>
        <w:tc>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97%</w:t>
            </w:r>
          </w:p>
        </w:tc>
        <w:tc>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7"/>
              </w:tabs>
              <w:spacing w:after="0" w:before="94"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w:t>
              <w:tab/>
              <w:t xml:space="preserve">%</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 w:right="50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97% Lulusan PBSI telah bekerja (ini diperoleh dari jawaban respon angket tracer study 2023)</w:t>
            </w:r>
          </w:p>
        </w:tc>
      </w:tr>
      <w:tr>
        <w:trPr>
          <w:cantSplit w:val="0"/>
          <w:trHeight w:val="959" w:hRule="atLeast"/>
          <w:tblHeader w:val="0"/>
        </w:trPr>
        <w:tc>
          <w:tcPr>
            <w:vMerge w:val="continue"/>
            <w:tcBorders>
              <w:top w:color="000000" w:space="0" w:sz="0" w:val="nil"/>
            </w:tcBorders>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8"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sistem penjamin</w:t>
            </w:r>
          </w:p>
        </w:tc>
        <w:tc>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1"/>
              </w:tabs>
              <w:spacing w:after="0" w:before="99" w:line="240" w:lineRule="auto"/>
              <w:ind w:left="45" w:right="1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audit</w:t>
              <w:tab/>
              <w:t xml:space="preserve">mutu internal</w:t>
            </w:r>
          </w:p>
        </w:tc>
        <w:tc>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7"/>
              </w:tabs>
              <w:spacing w:after="0" w:before="99" w:line="240" w:lineRule="auto"/>
              <w:ind w:left="43" w:right="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 n</w:t>
              <w:tab/>
              <w:t xml:space="preserve">audit mutu</w:t>
            </w:r>
          </w:p>
        </w:tc>
        <w:tc>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Telah terlaksana AMI 3 PS, AMI</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Akademik, AMI</w:t>
            </w:r>
          </w:p>
        </w:tc>
        <w:tc>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18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Terlaksananya AMI 9 Kriteria</w:t>
            </w:r>
          </w:p>
        </w:tc>
        <w:tc>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AMI/Tahun</w:t>
            </w:r>
          </w:p>
        </w:tc>
        <w:tc>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5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AMI dilaksanakan 7-9 November 2023</w:t>
            </w:r>
          </w:p>
        </w:tc>
      </w:tr>
    </w:tbl>
    <w:p w:rsidR="00000000" w:rsidDel="00000000" w:rsidP="00000000" w:rsidRDefault="00000000" w:rsidRPr="00000000" w14:paraId="00000C79">
      <w:pPr>
        <w:spacing w:line="252.00000000000003" w:lineRule="auto"/>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3"/>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18" w:hRule="atLeast"/>
          <w:tblHeader w:val="0"/>
        </w:trPr>
        <w:tc>
          <w:tcPr>
            <w:vMerge w:val="restart"/>
            <w:tcBorders>
              <w:top w:color="000000" w:space="0" w:sz="0" w:val="nil"/>
            </w:tcBorders>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8"/>
              </w:tabs>
              <w:spacing w:after="0" w:before="99" w:line="240" w:lineRule="auto"/>
              <w:ind w:left="45"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w:t>
              <w:tab/>
              <w:t xml:space="preserve">mutu baik internal dan eksternal</w:t>
            </w:r>
          </w:p>
        </w:tc>
        <w:tc>
          <w:tcPr>
            <w:vMerge w:val="restart"/>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10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secara menyeluruh</w:t>
            </w:r>
          </w:p>
        </w:tc>
        <w:tc>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7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internal dengan pendekatan 9 kriteria</w:t>
            </w:r>
          </w:p>
        </w:tc>
        <w:tc>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 w:val="left" w:leader="none" w:pos="891"/>
                <w:tab w:val="left" w:leader="none" w:pos="1006"/>
                <w:tab w:val="left" w:leader="none" w:pos="1290"/>
              </w:tabs>
              <w:spacing w:after="0" w:before="99" w:line="240" w:lineRule="auto"/>
              <w:ind w:left="46" w:right="2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SDM,</w:t>
              <w:tab/>
              <w:tab/>
              <w:t xml:space="preserve">Sarpras. Dan</w:t>
              <w:tab/>
              <w:t xml:space="preserve">Keuangan, AMI</w:t>
              <w:tab/>
              <w:tab/>
              <w:tab/>
              <w:t xml:space="preserve">seleksi mahasiswa</w:t>
              <w:tab/>
              <w:tab/>
              <w:t xml:space="preserve">dan layanan mahasiswa</w:t>
            </w:r>
          </w:p>
        </w:tc>
        <w:tc>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24" w:hRule="atLeast"/>
          <w:tblHeader w:val="0"/>
        </w:trPr>
        <w:tc>
          <w:tcPr>
            <w:vMerge w:val="continue"/>
            <w:tcBorders>
              <w:top w:color="000000" w:space="0" w:sz="0" w:val="nil"/>
            </w:tcBorders>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3"/>
              </w:tabs>
              <w:spacing w:after="0" w:before="99" w:line="240" w:lineRule="auto"/>
              <w:ind w:left="43"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 n</w:t>
              <w:tab/>
              <w:t xml:space="preserve">Jumlah Auditor Internal</w:t>
            </w:r>
          </w:p>
        </w:tc>
        <w:tc>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 orang</w:t>
            </w:r>
          </w:p>
        </w:tc>
        <w:tc>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
              </w:tabs>
              <w:spacing w:after="0" w:before="99"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auditor internal</w:t>
            </w:r>
          </w:p>
        </w:tc>
        <w:tc>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Orang</w:t>
            </w:r>
          </w:p>
        </w:tc>
        <w:tc>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7"/>
              </w:tabs>
              <w:spacing w:after="0" w:before="99" w:line="240" w:lineRule="auto"/>
              <w:ind w:left="53" w:right="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Kekurangan 1 orang atas nama Indra Narendra,</w:t>
              <w:tab/>
              <w:t xml:space="preserve">S.H.,</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 w:val="left" w:leader="none" w:pos="1441"/>
                <w:tab w:val="left" w:leader="none" w:pos="1491"/>
              </w:tabs>
              <w:spacing w:after="0" w:before="0" w:line="240" w:lineRule="auto"/>
              <w:ind w:left="53" w:right="1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M.H.Kes</w:t>
              <w:tab/>
              <w:t xml:space="preserve">ditunda keikutsertaannya dikarenakan</w:t>
              <w:tab/>
              <w:tab/>
              <w:t xml:space="preserve">sedang fokus</w:t>
              <w:tab/>
              <w:t xml:space="preserve">pengembangan Kerjasama Luar Negeri</w:t>
            </w:r>
          </w:p>
        </w:tc>
      </w:tr>
      <w:tr>
        <w:trPr>
          <w:cantSplit w:val="0"/>
          <w:trHeight w:val="957" w:hRule="atLeast"/>
          <w:tblHeader w:val="0"/>
        </w:trPr>
        <w:tc>
          <w:tcPr>
            <w:vMerge w:val="continue"/>
            <w:tcBorders>
              <w:top w:color="000000" w:space="0" w:sz="0" w:val="nil"/>
            </w:tcBorders>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17"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Kepemilika n standar turunan</w:t>
            </w:r>
          </w:p>
        </w:tc>
        <w:tc>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4"/>
              </w:tabs>
              <w:spacing w:after="0" w:before="97" w:line="240" w:lineRule="auto"/>
              <w:ind w:left="46"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23</w:t>
              <w:tab/>
              <w:t xml:space="preserve">Standar Turunan</w:t>
            </w:r>
          </w:p>
        </w:tc>
        <w:tc>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
              </w:tabs>
              <w:spacing w:after="0" w:before="97" w:line="240" w:lineRule="auto"/>
              <w:ind w:left="46"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standar turunan</w:t>
            </w:r>
          </w:p>
        </w:tc>
        <w:tc>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standar</w:t>
            </w:r>
          </w:p>
        </w:tc>
        <w:tc>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4" w:hRule="atLeast"/>
          <w:tblHeader w:val="0"/>
        </w:trPr>
        <w:tc>
          <w:tcPr>
            <w:vMerge w:val="continue"/>
            <w:tcBorders>
              <w:top w:color="000000" w:space="0" w:sz="0" w:val="nil"/>
            </w:tcBorders>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 w:right="7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penjaminan mutu eksternal</w:t>
            </w:r>
          </w:p>
        </w:tc>
        <w:tc>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Pelaksanaa n akreditasi Perpustaka an</w:t>
            </w:r>
          </w:p>
        </w:tc>
        <w:tc>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2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Terlaksananya akreditasi perpustakaan</w:t>
            </w:r>
          </w:p>
        </w:tc>
        <w:tc>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Terakreditasi</w:t>
            </w:r>
          </w:p>
        </w:tc>
        <w:tc>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15"/>
              </w:tabs>
              <w:spacing w:after="0" w:before="99" w:line="240" w:lineRule="auto"/>
              <w:ind w:left="53" w:right="1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Mendapatkan nilai B pada 23 Juli 2024 </w:t>
            </w:r>
          </w:p>
        </w:tc>
      </w:tr>
    </w:tbl>
    <w:p w:rsidR="00000000" w:rsidDel="00000000" w:rsidP="00000000" w:rsidRDefault="00000000" w:rsidRPr="00000000" w14:paraId="00000CD3">
      <w:pPr>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4"/>
        <w:tblW w:w="147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
        <w:gridCol w:w="996"/>
        <w:gridCol w:w="1214"/>
        <w:gridCol w:w="1132"/>
        <w:gridCol w:w="1637"/>
        <w:gridCol w:w="487"/>
        <w:gridCol w:w="1560"/>
        <w:gridCol w:w="1272"/>
        <w:gridCol w:w="919"/>
        <w:gridCol w:w="921"/>
        <w:gridCol w:w="1418"/>
        <w:gridCol w:w="2125"/>
        <w:tblGridChange w:id="0">
          <w:tblGrid>
            <w:gridCol w:w="1047"/>
            <w:gridCol w:w="996"/>
            <w:gridCol w:w="1214"/>
            <w:gridCol w:w="1132"/>
            <w:gridCol w:w="1637"/>
            <w:gridCol w:w="487"/>
            <w:gridCol w:w="1560"/>
            <w:gridCol w:w="1272"/>
            <w:gridCol w:w="919"/>
            <w:gridCol w:w="921"/>
            <w:gridCol w:w="1418"/>
            <w:gridCol w:w="2125"/>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15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tcBorders>
              <w:bottom w:color="000000" w:space="0" w:sz="0" w:val="nil"/>
            </w:tcBorders>
            <w:shd w:fill="d65200" w:val="clea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103"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tcBorders>
              <w:bottom w:color="000000" w:space="0" w:sz="0" w:val="nil"/>
            </w:tcBorders>
            <w:shd w:fill="d65200" w:val="clear"/>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52"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9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 w:right="49"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47"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57" w:firstLine="31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shd w:fill="d65200" w:val="clear"/>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816" w:hRule="atLeast"/>
          <w:tblHeader w:val="0"/>
        </w:trPr>
        <w:tc>
          <w:tcPr>
            <w:vMerge w:val="continue"/>
            <w:tcBorders>
              <w:bottom w:color="000000" w:space="0" w:sz="0" w:val="nil"/>
            </w:tcBorders>
            <w:shd w:fill="d65200" w:val="clea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shd w:fill="d65200" w:val="clear"/>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7" w:hRule="atLeast"/>
          <w:tblHeader w:val="0"/>
        </w:trPr>
        <w:tc>
          <w:tcPr>
            <w:vMerge w:val="restart"/>
            <w:tcBorders>
              <w:top w:color="000000" w:space="0" w:sz="0" w:val="nil"/>
            </w:tcBorders>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2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Audit keuangan</w:t>
            </w:r>
          </w:p>
        </w:tc>
        <w:tc>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2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17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Terlaksananya audit keuangan</w:t>
            </w:r>
          </w:p>
        </w:tc>
        <w:tc>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w:t>
            </w:r>
          </w:p>
        </w:tc>
        <w:tc>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69"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Audit masih dilakukan oleh BPH Yayasan</w:t>
            </w:r>
          </w:p>
        </w:tc>
      </w:tr>
      <w:tr>
        <w:trPr>
          <w:cantSplit w:val="0"/>
          <w:trHeight w:val="1211" w:hRule="atLeast"/>
          <w:tblHeader w:val="0"/>
        </w:trPr>
        <w:tc>
          <w:tcPr>
            <w:vMerge w:val="continue"/>
            <w:tcBorders>
              <w:top w:color="000000" w:space="0" w:sz="0" w:val="nil"/>
            </w:tcBorders>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11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Audit laboratoriu m</w:t>
            </w:r>
          </w:p>
        </w:tc>
        <w:tc>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28"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terlaksana</w:t>
            </w:r>
          </w:p>
        </w:tc>
        <w:tc>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 w:right="17"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6" w:right="2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Terlaksananya audit laboratorium (ISO Lab)</w:t>
            </w:r>
          </w:p>
        </w:tc>
        <w:tc>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w:t>
            </w:r>
          </w:p>
        </w:tc>
        <w:tc>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4" w:right="69"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53" w:right="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Skala proritas 2023 adalah akreditasi 3 PS, sehingga ISO ditunda</w:t>
            </w:r>
          </w:p>
        </w:tc>
      </w:tr>
    </w:tbl>
    <w:p w:rsidR="00000000" w:rsidDel="00000000" w:rsidP="00000000" w:rsidRDefault="00000000" w:rsidRPr="00000000" w14:paraId="00000D14">
      <w:pPr>
        <w:jc w:val="both"/>
        <w:rPr/>
        <w:sectPr>
          <w:type w:val="nextPage"/>
          <w:pgSz w:h="11920" w:w="16850" w:orient="landscape"/>
          <w:pgMar w:bottom="280" w:top="1180" w:left="660" w:right="1220" w:header="763" w:footer="0"/>
        </w:sectPr>
      </w:pPr>
      <w:r w:rsidDel="00000000" w:rsidR="00000000" w:rsidRPr="00000000">
        <w:rPr>
          <w:rtl w:val="0"/>
        </w:rPr>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308" w:right="119"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Hasil Capaian indikator pada berdasarkan sasaran strategi Pencapaian Bidang Pendidikan Tenaga Kesehatan menunjukkan bahwa terdapat beberapa indikator yang belum tercapai secara sempurna, di antaranya:</w:t>
      </w:r>
    </w:p>
    <w:p w:rsidR="00000000" w:rsidDel="00000000" w:rsidP="00000000" w:rsidRDefault="00000000" w:rsidRPr="00000000" w14:paraId="00000D1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270" w:lineRule="auto"/>
        <w:ind w:left="166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jenjang karir Dosen</w:t>
      </w:r>
    </w:p>
    <w:p w:rsidR="00000000" w:rsidDel="00000000" w:rsidP="00000000" w:rsidRDefault="00000000" w:rsidRPr="00000000" w14:paraId="00000D1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141" w:line="240"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berjabatan fungsional Lektor</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28" w:right="119"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berjabatan fungsional lektor belum mencapai target yang ditetapkan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karena adanya revisi yang perlu dilakukan oleh dosen yang bersangkutan terkait pemenuhan persyaratan Lektor pada aplikasi Epakdos. Dan pengajuan menggunakan sistem portal yang tidak setiap saat dan setiap waktu terbuka sistem pengajuannya. Sehingga dosen yang sedang revisi syarat pengajuan tidak bisa langsung melakukan pengajuan permanen kembali.</w:t>
      </w:r>
    </w:p>
    <w:p w:rsidR="00000000" w:rsidDel="00000000" w:rsidP="00000000" w:rsidRDefault="00000000" w:rsidRPr="00000000" w14:paraId="00000D1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0" w:line="274"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tersertifikasi</w:t>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60" w:lineRule="auto"/>
        <w:ind w:left="2028" w:right="114"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tersertifikasi belum mencapai target yang ditetapkan. Faktor yang menjadi penghambat adalah :menunggu proses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eligible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 proses keikutsertaan ujian TKDA dan TKBI. Serta menunggu antrian dan jadwal pembukaan serdos.</w:t>
      </w:r>
    </w:p>
    <w:p w:rsidR="00000000" w:rsidDel="00000000" w:rsidP="00000000" w:rsidRDefault="00000000" w:rsidRPr="00000000" w14:paraId="00000D1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1" w:line="240"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studi lanjut S3</w:t>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28" w:right="11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Sudah terdapat dosen yang melakukan studi lanjut S3 pada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namun belum mencapai target yang telah ditetapkan. Yang menjadi faktor penghambat yaitu kurangnya motivasi dosen dan terbatasnya info sosialisasi beasiswa, minat yang masih rendah, serta kemampuan bahasa inggris yang belum terpenuhi. Adanya Standar Jenjang Pendidikan, Studi Lanjut dan Beasiswa Dosen dan Tenaga Pendidik menjadi salah satu motivasi dosen studi lanjut pada tahun berikutnya.</w:t>
      </w:r>
    </w:p>
    <w:p w:rsidR="00000000" w:rsidDel="00000000" w:rsidP="00000000" w:rsidRDefault="00000000" w:rsidRPr="00000000" w14:paraId="00000D1F">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0" w:line="274"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menjadi narasumber</w:t>
      </w:r>
    </w:p>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28" w:right="1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2" w:type="default"/>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Pada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target belum terpenuhi, karena masih kurangnya motivasi dalam hal penunjang tridharma dan terbatasnya waktu untuk pelaksanaan dikarenakan menitik beratkan pengajaran,</w:t>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028" w:right="12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penelitian dan pengabdian masyarakat dan pemenuhan tanggung jawab beban kinerja dosen</w:t>
      </w:r>
    </w:p>
    <w:p w:rsidR="00000000" w:rsidDel="00000000" w:rsidP="00000000" w:rsidRDefault="00000000" w:rsidRPr="00000000" w14:paraId="00000D2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274" w:lineRule="auto"/>
        <w:ind w:left="166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mutu perkuliahan dan praktikum</w:t>
      </w:r>
    </w:p>
    <w:p w:rsidR="00000000" w:rsidDel="00000000" w:rsidP="00000000" w:rsidRDefault="00000000" w:rsidRPr="00000000" w14:paraId="00000D2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05"/>
        </w:tabs>
        <w:spacing w:after="0" w:before="139" w:line="360" w:lineRule="auto"/>
        <w:ind w:left="2007" w:right="11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Pertukaran mahasiswa dan studi banding mahasiswa ke PT lain belum dapat dilaksanakan. Namun sudah dilaksanakan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mobility program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oleh prodi D3 Farmasi dengan mengirimkan 5 mahasiswa untuk mendukung pencapaian kompetensi khususnya pada mata kuliah Spa Terapi dan Produk Perawatan tubuh ke Prodi D3 Jamu Politeknik Kesehatan Kemenkes Surakarta</w:t>
      </w:r>
    </w:p>
    <w:p w:rsidR="00000000" w:rsidDel="00000000" w:rsidP="00000000" w:rsidRDefault="00000000" w:rsidRPr="00000000" w14:paraId="00000D2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05"/>
        </w:tabs>
        <w:spacing w:after="0" w:before="1" w:line="360" w:lineRule="auto"/>
        <w:ind w:left="2007" w:right="11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Perubahan bentuk Perguruan Tinggi dari Poltekkes ke Sekolah Tinggi Kesehatan (Stikes) belum terlaksana karena masih dalam proses pembahasan terkait program studi yang akan dibuka. Namun telah dilakukan usaha yang mengarah dengan pembukaan prodi baru setelah melakukan studi tiru ke Universitas </w:t>
      </w:r>
      <w:r w:rsidDel="00000000" w:rsidR="00000000" w:rsidRPr="00000000">
        <w:rPr>
          <w:sz w:val="24"/>
          <w:szCs w:val="24"/>
          <w:rtl w:val="0"/>
        </w:rPr>
        <w:t xml:space="preserve">Aisyiyah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Yogyakarta dan Universitas </w:t>
      </w:r>
      <w:r w:rsidDel="00000000" w:rsidR="00000000" w:rsidRPr="00000000">
        <w:rPr>
          <w:sz w:val="24"/>
          <w:szCs w:val="24"/>
          <w:rtl w:val="0"/>
        </w:rPr>
        <w:t xml:space="preserve">Muhammadiyah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Surakarta untuk menambah wawasan terkait prodi S1 yang akan dibuka.</w:t>
      </w:r>
    </w:p>
    <w:p w:rsidR="00000000" w:rsidDel="00000000" w:rsidP="00000000" w:rsidRDefault="00000000" w:rsidRPr="00000000" w14:paraId="00000D2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2" w:lineRule="auto"/>
        <w:ind w:left="1668" w:right="124"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sistem penjaminan mutu baik internal dan eksternal</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68" w:right="117" w:firstLine="56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Persentase ketercapaian pada sasaran strategi Pendidikan Tenaga Kesehatan pada beberapa indikator memiliki hasil 100% bahkan melebihi target. Hal ini menunjukkan keberhasilan capaian selama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Beberapa indikator tersebut antara lain :</w:t>
      </w:r>
    </w:p>
    <w:p w:rsidR="00000000" w:rsidDel="00000000" w:rsidP="00000000" w:rsidRDefault="00000000" w:rsidRPr="00000000" w14:paraId="00000D2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0" w:line="240"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jenjang karir Dosen</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028" w:right="114"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dosen berjabatan fungsional telah tercapai di atas target yang ditetapkan. hal ini didukung oleh adanya penggunaan aplikasi PAK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online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serta pendampingan khusus bagi dosen terkait pengajuan/kenaikan Jabatan Fungsional oleh bagian PKD. Jumlah dosen tetap sesuai kompetensi program studi telah tercapai di atas target yang ditetapkan pada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Hal ini menunjukkan bahwa dosen Poltekkes BSI telah memiliki kompetensi kualifikasi yang cukup baik untuk melakukan proses Tridharma. UPPS selalu memberikan dukungan untuk meningkatkan kompetensi dosen,</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028" w:right="11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yaitu melalui upaya pembiayaan pelatihan PEKERTI, TKDA, Toefl, pengurusan STR, dan keikutsertaan dalam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workshop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 seminar ilmiah. Jumlah dosen menjadi narasumber, telah tercapai di atas target yang ditetapkan. Kegiatan nara sumber bagi dosen mendapatkan penilaian pada LKD sebagai unsur penunjang Tridarma, sehingga hal ini menjadi salah satu motivasi dosen meningkatkan perannya sebagai narasumber. Selain itu, lolosnya beberapa hibah pengabdian masyarakat, dapat meningkatkan kesempatan dosen menjadi narasumber.</w:t>
      </w:r>
    </w:p>
    <w:p w:rsidR="00000000" w:rsidDel="00000000" w:rsidP="00000000" w:rsidRDefault="00000000" w:rsidRPr="00000000" w14:paraId="00000D2E">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 w:val="left" w:leader="none" w:pos="2866"/>
          <w:tab w:val="left" w:leader="none" w:pos="3459"/>
          <w:tab w:val="left" w:leader="none" w:pos="4309"/>
          <w:tab w:val="left" w:leader="none" w:pos="5785"/>
          <w:tab w:val="left" w:leader="none" w:pos="6755"/>
          <w:tab w:val="left" w:leader="none" w:pos="7979"/>
        </w:tabs>
        <w:spacing w:after="0" w:before="0" w:line="360" w:lineRule="auto"/>
        <w:ind w:left="2028" w:right="13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kualifikasi dan kualitas tenaga kependidikan Target tercapai pada jumlah tendik dengan jenjang pendidikan tendik minimal D3 serta jumlah tendik studi lanjut. hal ini didukung oleh adanya Beasiswa Yayasan dan peluang rekrutmen baru. Kinerja tendik diukur setiap tahunnya melalui survei suasana akademik dan DP3. UPPS memberikan kesempatan dan dukungan serta motivasi pada tendik untuk studi lanjut ke jenjang D3 dan S1. Peningkatan jumlah tendik dalam kegiatan pengembangan per tahun juga telah mencapai target.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lebih banyak tendik berkesempatan mengikuti pelatihan dan seminar dengan biaya lebih terjangkau. selain</w:t>
        <w:tab/>
        <w:t xml:space="preserve">itu, UPPS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memberikan</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banyak</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dukungan</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untuk mengikutsertakan tendik dalam pelatihan.</w:t>
      </w:r>
    </w:p>
    <w:p w:rsidR="00000000" w:rsidDel="00000000" w:rsidP="00000000" w:rsidRDefault="00000000" w:rsidRPr="00000000" w14:paraId="00000D2F">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3" w:line="360" w:lineRule="auto"/>
        <w:ind w:left="2028" w:right="25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Penyesuaian kurikulum sesuai kebijakan Merdeka Belajar Kampus Merdeka (MBKM)</w:t>
      </w:r>
    </w:p>
    <w:p w:rsidR="00000000" w:rsidDel="00000000" w:rsidP="00000000" w:rsidRDefault="00000000" w:rsidRPr="00000000" w14:paraId="00000D30">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360" w:lineRule="auto"/>
        <w:ind w:left="2388" w:right="11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Kurikulum sesuai kebijakan Merdeka Belajar Kampus Merdeka (MBKM) telah disusun pada ketiga program studi</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dengan menambahkan mata kuliah pilihan serta disesuaikan dengan kebutuhan lahan. Kurikulum </w:t>
      </w:r>
      <w:r w:rsidDel="00000000" w:rsidR="00000000" w:rsidRPr="00000000">
        <w:rPr>
          <w:sz w:val="24"/>
          <w:szCs w:val="24"/>
          <w:rtl w:val="0"/>
        </w:rPr>
        <w:t xml:space="preserve">tersebut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mulai diberlakukan pada mahasiswa di TA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/2025</w:t>
      </w:r>
    </w:p>
    <w:p w:rsidR="00000000" w:rsidDel="00000000" w:rsidP="00000000" w:rsidRDefault="00000000" w:rsidRPr="00000000" w14:paraId="00000D31">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360" w:lineRule="auto"/>
        <w:ind w:left="2388" w:right="12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Peninjauan Kurikulum telah dilakukan dengan mengundang mitra atau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stakeholder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dengan total 17 mitra.</w:t>
      </w:r>
    </w:p>
    <w:p w:rsidR="00000000" w:rsidDel="00000000" w:rsidP="00000000" w:rsidRDefault="00000000" w:rsidRPr="00000000" w14:paraId="00000D3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0" w:line="240"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mutu perkuliahan dan praktikum</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5">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90" w:line="360" w:lineRule="auto"/>
        <w:ind w:left="2388" w:right="11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Bahan ajar kuliah maupun praktikum yang ber-ISBN telah mencapai 100%. Ketercapaian ini didukung dengan dosen-dosen mengikuti webinar serta diskusi dengan percetakan terkait penyusunan buku.</w:t>
      </w:r>
    </w:p>
    <w:p w:rsidR="00000000" w:rsidDel="00000000" w:rsidP="00000000" w:rsidRDefault="00000000" w:rsidRPr="00000000" w14:paraId="00000D36">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360" w:lineRule="auto"/>
        <w:ind w:left="2388" w:right="119"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Dalam rangka meningkatkan kemampuan bahasa asing, Poltekkes BSI telah berhasil melakukan peningkatan materi mata kuliah menggunakan bahasa asing khususnya Bahasa inggris dalam rangka meningkatkan kualitas mahasiswa dan lulusan yang berdaya saing global. Persentase ketercapaian melebihi 100%, dengan memberikan materi-materi kuliah dan pengantar kuliah dengan menyisipkan penggunaan Bahasa Inggris.</w:t>
      </w:r>
    </w:p>
    <w:p w:rsidR="00000000" w:rsidDel="00000000" w:rsidP="00000000" w:rsidRDefault="00000000" w:rsidRPr="00000000" w14:paraId="00000D37">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1" w:line="360" w:lineRule="auto"/>
        <w:ind w:left="2388" w:right="118"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koleksi buku/sumber literatur pendukung yang relevan tiap prodi telah mencapai target bahkan melebihi target 100%. Ketercapaian ini didukung dengan semakin banyaknya sumber literatur dalam bentuk buku dan sumber literatur yang mudah diperoleh secara online dalam bentuk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Ebook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 E-Jurnal.</w:t>
      </w:r>
    </w:p>
    <w:p w:rsidR="00000000" w:rsidDel="00000000" w:rsidP="00000000" w:rsidRDefault="00000000" w:rsidRPr="00000000" w14:paraId="00000D38">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360" w:lineRule="auto"/>
        <w:ind w:left="2388" w:right="11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pemanfaatan IT dalam proses pembelajaran dilakukan dengan pembuatan digitalisasi literatur dan pada tahun 2023 telah memenuhi target 100%.</w:t>
      </w:r>
    </w:p>
    <w:p w:rsidR="00000000" w:rsidDel="00000000" w:rsidP="00000000" w:rsidRDefault="00000000" w:rsidRPr="00000000" w14:paraId="00000D39">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3" w:line="360" w:lineRule="auto"/>
        <w:ind w:left="2388" w:right="109"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pakar yang dihadirkan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telah memenuhi target bahkan melebihi 100%. Hal tersebut dilaksanakan tiap program studi dalam rangka untuk meningkatkan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hardskill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maupun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softskill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mahasiswa agar meningkatkan kualitas lulusan yang semakin kompetensi di bidangnya masing-masing.</w:t>
      </w:r>
    </w:p>
    <w:p w:rsidR="00000000" w:rsidDel="00000000" w:rsidP="00000000" w:rsidRDefault="00000000" w:rsidRPr="00000000" w14:paraId="00000D3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3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Pencitraan Poltekkes Bhakti Setya Indonesia di tingkat nasional</w:t>
      </w:r>
    </w:p>
    <w:p w:rsidR="00000000" w:rsidDel="00000000" w:rsidP="00000000" w:rsidRDefault="00000000" w:rsidRPr="00000000" w14:paraId="00000D3B">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240" w:lineRule="auto"/>
        <w:ind w:left="238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Bertambahnya media online nasional untuk marketing</w:t>
      </w:r>
    </w:p>
    <w:p w:rsidR="00000000" w:rsidDel="00000000" w:rsidP="00000000" w:rsidRDefault="00000000" w:rsidRPr="00000000" w14:paraId="00000D3C">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136" w:line="360" w:lineRule="auto"/>
        <w:ind w:left="2388" w:right="116"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Meningkatnya pendaftar mahasiswa baru, hal ini disebabkan Poltekkes BSI melakukan berbagai strategi marketing di</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1"/>
        </w:tabs>
        <w:spacing w:after="0" w:before="90" w:line="240" w:lineRule="auto"/>
        <w:ind w:left="23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antaranya dengan memanfaatkan media marketing</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offline</w:t>
      </w:r>
      <w:r w:rsidDel="00000000" w:rsidR="00000000" w:rsidRPr="00000000">
        <w:rPr>
          <w:i w:val="1"/>
          <w:iCs w:val="1"/>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maupun digital marketing.</w:t>
      </w:r>
    </w:p>
    <w:p w:rsidR="00000000" w:rsidDel="00000000" w:rsidP="00000000" w:rsidRDefault="00000000" w:rsidRPr="00000000" w14:paraId="00000D4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9"/>
        </w:tabs>
        <w:spacing w:after="0" w:before="139" w:line="240" w:lineRule="auto"/>
        <w:ind w:left="202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Peningkatan kualitas lulusan</w:t>
      </w:r>
    </w:p>
    <w:p w:rsidR="00000000" w:rsidDel="00000000" w:rsidP="00000000" w:rsidRDefault="00000000" w:rsidRPr="00000000" w14:paraId="00000D41">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139" w:line="360" w:lineRule="auto"/>
        <w:ind w:left="2388" w:right="11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Persentase kelulusan dalam ujian kompetensi di tahun 2024 telah melebihi target yang diharapkan. Ujian Kompetensi ini sangat menjadi penentu keberhasilan Pendidikan di Poltekkes BSI karena kelulusan mahasiswa tidak hanya berdasarkan IPK yang diperoleh, namun juga dari kelulusan Ukom. Prodi di Poltekkes BSI yang telah melaksanakan ujian kompetensi dengan metode kelulusan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exit exam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adalah Prodi D3 RMIK dan Prodi D3 Farmasi telah mencapai tingkat kelulusan sesuai target. Pencapaian kelulusan ukom ini juga di dukung dengan program Asesmen Kompetensi Prodi (AKP) atau OSCE mandiri yang diikuti oleh mahasiswa semester 6 yang akan mengikuti Ukom. Sehingga menjadi salah satu strategi untuk meningkatkan persentase kelulusan Ukom.</w:t>
      </w:r>
    </w:p>
    <w:p w:rsidR="00000000" w:rsidDel="00000000" w:rsidP="00000000" w:rsidRDefault="00000000" w:rsidRPr="00000000" w14:paraId="00000D42">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6" w:line="360" w:lineRule="auto"/>
        <w:ind w:left="2388" w:right="11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persentase lulusan yang bekerja aktif, melanjutkan studi, dan berwirausaha. Hal ini disebabkan karena kurikulum yang berlaku di masing-masing Program Studi selalu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update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mengikuti perkembangan ilmu pengetahuan dan teknologi di bidang kesehatan layanan darah, informasi kesehatan dan farmasi. Selain itu adanya </w:t>
      </w:r>
      <w:r w:rsidDel="00000000" w:rsidR="00000000" w:rsidRPr="00000000">
        <w:rPr>
          <w:sz w:val="24"/>
          <w:szCs w:val="24"/>
          <w:rtl w:val="0"/>
        </w:rPr>
        <w:t xml:space="preserve">mata kuliah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kewirausahaan di setiap Program Studi. Kemudian didukung pula adanya Unit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Bhakti Setya Career Centre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(BSCC) yang menyelenggarakan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vacancy sharing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dengan membagikan info lowongan kerja melalui media sosial (IG).</w:t>
      </w:r>
    </w:p>
    <w:p w:rsidR="00000000" w:rsidDel="00000000" w:rsidP="00000000" w:rsidRDefault="00000000" w:rsidRPr="00000000" w14:paraId="00000D4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2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sistem penjaminan mutu, baik internal maupun eksternal</w:t>
      </w:r>
    </w:p>
    <w:p w:rsidR="00000000" w:rsidDel="00000000" w:rsidP="00000000" w:rsidRDefault="00000000" w:rsidRPr="00000000" w14:paraId="00000D44">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360" w:lineRule="auto"/>
        <w:ind w:left="2388" w:right="114"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Upaya peningkatan SPMI dilakukan pada tingkat internal melalui kegiatan Audit Mutu Internal (AMI) berbasis 9 kriteria. Kegiatan AMI Siklus-</w:t>
      </w:r>
      <w:r w:rsidDel="00000000" w:rsidR="00000000" w:rsidRPr="00000000">
        <w:rPr>
          <w:sz w:val="24"/>
          <w:szCs w:val="24"/>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ini sudah dilakukan kemudian AMI RPL pada 3 Mei 2024 dan AMI Mutu Pembelajaran pada 31 Mei 2024.</w:t>
      </w:r>
      <w:r w:rsidDel="00000000" w:rsidR="00000000" w:rsidRPr="00000000">
        <w:rPr>
          <w:rtl w:val="0"/>
        </w:rPr>
      </w:r>
    </w:p>
    <w:p w:rsidR="00000000" w:rsidDel="00000000" w:rsidP="00000000" w:rsidRDefault="00000000" w:rsidRPr="00000000" w14:paraId="00000D45">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2389"/>
        </w:tabs>
        <w:spacing w:after="0" w:before="0" w:line="360" w:lineRule="auto"/>
        <w:ind w:left="2388" w:right="11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J</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umlah auditor internal bertambah menjadi 10 orang. Hal ini dikarenakan pada tahun ini bertambah 3 auditor internal terserfikasi atas nama:</w:t>
      </w:r>
    </w:p>
    <w:p w:rsidR="00000000" w:rsidDel="00000000" w:rsidP="00000000" w:rsidRDefault="00000000" w:rsidRPr="00000000" w14:paraId="00000D46">
      <w:pPr>
        <w:keepNext w:val="0"/>
        <w:keepLines w:val="0"/>
        <w:pageBreakBefore w:val="0"/>
        <w:widowControl w:val="0"/>
        <w:numPr>
          <w:ilvl w:val="5"/>
          <w:numId w:val="8"/>
        </w:numPr>
        <w:pBdr>
          <w:top w:space="0" w:sz="0" w:val="nil"/>
          <w:left w:space="0" w:sz="0" w:val="nil"/>
          <w:bottom w:space="0" w:sz="0" w:val="nil"/>
          <w:right w:space="0" w:sz="0" w:val="nil"/>
          <w:between w:space="0" w:sz="0" w:val="nil"/>
        </w:pBdr>
        <w:shd w:fill="auto" w:val="clear"/>
        <w:tabs>
          <w:tab w:val="left" w:leader="none" w:pos="2749"/>
        </w:tabs>
        <w:spacing w:after="0" w:before="1" w:line="240" w:lineRule="auto"/>
        <w:ind w:left="274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Amelia Handayani Burhan, S.Pd., M.Sc. (Prodi D3 Farmasi)</w:t>
      </w:r>
    </w:p>
    <w:p w:rsidR="00000000" w:rsidDel="00000000" w:rsidP="00000000" w:rsidRDefault="00000000" w:rsidRPr="00000000" w14:paraId="00000D47">
      <w:pPr>
        <w:keepNext w:val="0"/>
        <w:keepLines w:val="0"/>
        <w:pageBreakBefore w:val="0"/>
        <w:widowControl w:val="0"/>
        <w:numPr>
          <w:ilvl w:val="5"/>
          <w:numId w:val="8"/>
        </w:numPr>
        <w:pBdr>
          <w:top w:space="0" w:sz="0" w:val="nil"/>
          <w:left w:space="0" w:sz="0" w:val="nil"/>
          <w:bottom w:space="0" w:sz="0" w:val="nil"/>
          <w:right w:space="0" w:sz="0" w:val="nil"/>
          <w:between w:space="0" w:sz="0" w:val="nil"/>
        </w:pBdr>
        <w:shd w:fill="auto" w:val="clear"/>
        <w:tabs>
          <w:tab w:val="left" w:leader="none" w:pos="2749"/>
        </w:tabs>
        <w:spacing w:after="0" w:before="139" w:line="240" w:lineRule="auto"/>
        <w:ind w:left="2749" w:right="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Resmi Aini, M.Sc. (Prodi D3 Teknologi Bank Darah)</w:t>
      </w:r>
    </w:p>
    <w:p w:rsidR="00000000" w:rsidDel="00000000" w:rsidP="00000000" w:rsidRDefault="00000000" w:rsidRPr="00000000" w14:paraId="00000D48">
      <w:pPr>
        <w:keepNext w:val="0"/>
        <w:keepLines w:val="0"/>
        <w:pageBreakBefore w:val="0"/>
        <w:widowControl w:val="0"/>
        <w:numPr>
          <w:ilvl w:val="5"/>
          <w:numId w:val="8"/>
        </w:numPr>
        <w:pBdr>
          <w:top w:space="0" w:sz="0" w:val="nil"/>
          <w:left w:space="0" w:sz="0" w:val="nil"/>
          <w:bottom w:space="0" w:sz="0" w:val="nil"/>
          <w:right w:space="0" w:sz="0" w:val="nil"/>
          <w:between w:space="0" w:sz="0" w:val="nil"/>
        </w:pBdr>
        <w:shd w:fill="auto" w:val="clear"/>
        <w:tabs>
          <w:tab w:val="left" w:leader="none" w:pos="2749"/>
        </w:tabs>
        <w:spacing w:after="0" w:before="138" w:line="340" w:lineRule="auto"/>
        <w:ind w:left="2749" w:right="12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Rudina Azimata Rosyidah, M.Biomed (Prodi D3 Teknologi Bank Darah)</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668" w:right="113" w:firstLine="56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Tingkat capaian jumlah auditor internal hanya 90,91% hal ini dikarenakan calon auditor internal atas nama Indra Narendra, S.H., M.H.Kes (Prodi D3 RMIK) ditunda keikutsertaannya dikarenakan sedang fokus pengembangan Kerjasama Luar Negeri.</w:t>
      </w:r>
    </w:p>
    <w:p w:rsidR="00000000" w:rsidDel="00000000" w:rsidP="00000000" w:rsidRDefault="00000000" w:rsidRPr="00000000" w14:paraId="00000D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029"/>
        </w:tabs>
        <w:spacing w:after="0" w:before="0" w:line="360" w:lineRule="auto"/>
        <w:ind w:left="2028" w:right="113"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Program untuk menambah jumlah standar turunan telah tercapai 100% sehingga total standar turunan yang dimiliki adalah 25 standar turunan. Jumlah standar ini dirasa cukup karena telah mampu menjadi pedoman dalam penerapan PPEPP di masing-masing unit kerja.</w:t>
      </w:r>
    </w:p>
    <w:p w:rsidR="00000000" w:rsidDel="00000000" w:rsidP="00000000" w:rsidRDefault="00000000" w:rsidRPr="00000000" w14:paraId="00000D4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029"/>
        </w:tabs>
        <w:spacing w:after="0" w:before="0" w:line="360" w:lineRule="auto"/>
        <w:ind w:left="2028" w:right="11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Seluruh program eksternal tidak </w:t>
      </w:r>
      <w:r w:rsidDel="00000000" w:rsidR="00000000" w:rsidRPr="00000000">
        <w:rPr>
          <w:sz w:val="24"/>
          <w:szCs w:val="24"/>
          <w:rtl w:val="0"/>
        </w:rPr>
        <w:t xml:space="preserve">terlaksana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Pertama, ketidakterlaksanaan akreditasi perpustakaan dikarenakan masih menunggu jadwal visitasi dari Perpusnas. Kedua, audit keuangan eksternal belum dilakukan. Hal ini dikarenakan Yayasan masih </w:t>
      </w:r>
      <w:r w:rsidDel="00000000" w:rsidR="00000000" w:rsidRPr="00000000">
        <w:rPr>
          <w:sz w:val="24"/>
          <w:szCs w:val="24"/>
          <w:rtl w:val="0"/>
        </w:rPr>
        <w:t xml:space="preserve">menghendaki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audit dilakukan oleh BPH Yayasan. Ketiga, seluruh prodi belum berorientasi untuk </w:t>
      </w:r>
      <w:r w:rsidDel="00000000" w:rsidR="00000000" w:rsidRPr="00000000">
        <w:rPr>
          <w:sz w:val="24"/>
          <w:szCs w:val="24"/>
          <w:rtl w:val="0"/>
        </w:rPr>
        <w:t xml:space="preserve">menyalakan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ISO Lab dikarenakan pada Tahun 2024 ini Poltekkes Bhakti Setya Indonesia fokus membuka prodi baru. Akan tetapi, PS terus melakukan kontrol kualitas layanan laboratorium, di antaranya kalibrasi alat dan manajemen alat dan bahan untuk kegiatan praktikum mahasiswa.</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E">
      <w:pPr>
        <w:pStyle w:val="Heading2"/>
        <w:numPr>
          <w:ilvl w:val="1"/>
          <w:numId w:val="8"/>
        </w:numPr>
        <w:tabs>
          <w:tab w:val="left" w:leader="none" w:pos="1309"/>
        </w:tabs>
        <w:spacing w:before="90" w:line="360" w:lineRule="auto"/>
        <w:ind w:left="1308" w:right="152" w:hanging="360"/>
        <w:rPr/>
      </w:pPr>
      <w:bookmarkStart w:colFirst="0" w:colLast="0" w:name="_heading=h.12hswnyh4m50" w:id="51"/>
      <w:bookmarkEnd w:id="51"/>
      <w:r w:rsidDel="00000000" w:rsidR="00000000" w:rsidRPr="00000000">
        <w:rPr>
          <w:rtl w:val="0"/>
        </w:rPr>
        <w:t xml:space="preserve">Strategi Pencapaian dan Arah Kebijakan untuk Mencapai Tujuan (T3) Bidang Penelitian</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308" w:right="121"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yang ketiga adalah terlaksananya kegiatan penelitian dalam bidang kesehatan yang berkualitas serta menghasilkan produk inovasi berbasis teknologi dalam rangka meningkatkan pelayanan kesehatan. Dalam rangka mencapai tujuan tersebut telah diperoleh ketercapaian sebagai berikut :</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5"/>
        <w:tblW w:w="13943.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4"/>
        <w:gridCol w:w="989"/>
        <w:gridCol w:w="1217"/>
        <w:gridCol w:w="1134"/>
        <w:gridCol w:w="1642"/>
        <w:gridCol w:w="485"/>
        <w:gridCol w:w="1138"/>
        <w:gridCol w:w="1416"/>
        <w:gridCol w:w="852"/>
        <w:gridCol w:w="896"/>
        <w:gridCol w:w="1577"/>
        <w:gridCol w:w="1543"/>
        <w:tblGridChange w:id="0">
          <w:tblGrid>
            <w:gridCol w:w="1054"/>
            <w:gridCol w:w="989"/>
            <w:gridCol w:w="1217"/>
            <w:gridCol w:w="1134"/>
            <w:gridCol w:w="1642"/>
            <w:gridCol w:w="485"/>
            <w:gridCol w:w="1138"/>
            <w:gridCol w:w="1416"/>
            <w:gridCol w:w="852"/>
            <w:gridCol w:w="896"/>
            <w:gridCol w:w="1577"/>
            <w:gridCol w:w="1543"/>
          </w:tblGrid>
        </w:tblGridChange>
      </w:tblGrid>
      <w:tr>
        <w:trPr>
          <w:cantSplit w:val="0"/>
          <w:trHeight w:val="285" w:hRule="atLeast"/>
          <w:tblHeader w:val="0"/>
        </w:trPr>
        <w:tc>
          <w:tcPr>
            <w:vMerge w:val="restart"/>
            <w:shd w:fill="d65200" w:val="clear"/>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6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106"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 w:right="58" w:firstLine="167.9999999999999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0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57"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29" w:right="629"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54" w:firstLine="31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shd w:fill="d65200" w:val="clear"/>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shd w:fill="d65200" w:val="clear"/>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3038" w:hRule="atLeast"/>
          <w:tblHeader w:val="0"/>
        </w:trPr>
        <w:tc>
          <w:tcPr>
            <w:vMerge w:val="restart"/>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 nya kegiatan penelitian dalam bidang kesehatan yang berkualitas serta menghasil kan produk inovasi berbasis teknologi dalam rangka meningkat kan pelayanan kesehatan.</w:t>
            </w:r>
          </w:p>
        </w:tc>
        <w:tc>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penelitian dan publikasi yang menduku ng pengemba ngan ilmu Program</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Studi</w:t>
            </w:r>
          </w:p>
        </w:tc>
        <w:tc>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 w:right="8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pelatihan Penelitian dan publikasi Dosen</w:t>
            </w:r>
          </w:p>
        </w:tc>
        <w:tc>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4" w:right="11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pendukung penelitian</w:t>
            </w:r>
          </w:p>
        </w:tc>
        <w:tc>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5"/>
              </w:tabs>
              <w:spacing w:after="0" w:before="1" w:line="240" w:lineRule="auto"/>
              <w:ind w:left="39" w:right="24"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tab/>
              <w:t xml:space="preserve">kegiatan pelatihan trik mendapat hibah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offline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8" w:right="28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kegiatan pelatihan</w:t>
            </w:r>
          </w:p>
        </w:tc>
        <w:tc>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 w:right="2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/tahun internal dan eksternal</w:t>
            </w:r>
          </w:p>
        </w:tc>
        <w:tc>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r>
        <w:trPr>
          <w:cantSplit w:val="0"/>
          <w:trHeight w:val="1970" w:hRule="atLeast"/>
          <w:tblHeader w:val="0"/>
        </w:trPr>
        <w:tc>
          <w:tcPr>
            <w:vMerge w:val="continue"/>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5"/>
              </w:tabs>
              <w:spacing w:after="0" w:before="97" w:line="240" w:lineRule="auto"/>
              <w:ind w:left="37"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peluang untuk mendapatka n</w:t>
              <w:tab/>
              <w:t xml:space="preserve">hibah eksternal semakin luas</w:t>
            </w:r>
          </w:p>
        </w:tc>
        <w:tc>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
              </w:tabs>
              <w:spacing w:after="0" w:before="97" w:line="240" w:lineRule="auto"/>
              <w:ind w:left="34"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dosen untuk memperole h</w:t>
              <w:tab/>
              <w:t xml:space="preserve">hibah penelitian eksternal</w:t>
            </w:r>
          </w:p>
        </w:tc>
        <w:tc>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hibah penelitian</w:t>
            </w:r>
          </w:p>
        </w:tc>
        <w:tc>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6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hibah penelitian / dosen/tahu n</w:t>
            </w:r>
          </w:p>
        </w:tc>
        <w:tc>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3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hibah/tahun</w:t>
            </w:r>
          </w:p>
        </w:tc>
        <w:tc>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25 %</w:t>
            </w:r>
          </w:p>
        </w:tc>
        <w:tc>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tercapai</w:t>
            </w:r>
          </w:p>
        </w:tc>
      </w:tr>
      <w:tr>
        <w:trPr>
          <w:cantSplit w:val="0"/>
          <w:trHeight w:val="1465" w:hRule="atLeast"/>
          <w:tblHeader w:val="0"/>
        </w:trPr>
        <w:tc>
          <w:tcPr>
            <w:vMerge w:val="continue"/>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8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terakreditasi SINTA</w:t>
            </w:r>
          </w:p>
        </w:tc>
        <w:tc>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6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jurnal terakreditas i SINTA</w:t>
            </w:r>
          </w:p>
        </w:tc>
        <w:tc>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97"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tab/>
              <w:t xml:space="preserve">publikasi SINTA 5-6</w:t>
            </w:r>
          </w:p>
        </w:tc>
        <w:tc>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99"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publikasi/ta hun SINTA 5-6</w:t>
            </w:r>
          </w:p>
        </w:tc>
        <w:tc>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1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publikasi/tahu n</w:t>
            </w:r>
          </w:p>
        </w:tc>
        <w:tc>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tercapai</w:t>
            </w:r>
          </w:p>
        </w:tc>
      </w:tr>
    </w:tbl>
    <w:p w:rsidR="00000000" w:rsidDel="00000000" w:rsidP="00000000" w:rsidRDefault="00000000" w:rsidRPr="00000000" w14:paraId="00000DAA">
      <w:pPr>
        <w:rPr/>
        <w:sectPr>
          <w:headerReference r:id="rId23" w:type="default"/>
          <w:type w:val="nextPage"/>
          <w:pgSz w:h="11920" w:w="16850" w:orient="landscape"/>
          <w:pgMar w:bottom="280" w:top="1180" w:left="1600" w:right="1080" w:header="763" w:footer="0"/>
        </w:sectPr>
      </w:pPr>
      <w:r w:rsidDel="00000000" w:rsidR="00000000" w:rsidRPr="00000000">
        <w:rPr>
          <w:rtl w:val="0"/>
        </w:rPr>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6"/>
        <w:tblW w:w="13943.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4"/>
        <w:gridCol w:w="989"/>
        <w:gridCol w:w="1217"/>
        <w:gridCol w:w="1134"/>
        <w:gridCol w:w="1642"/>
        <w:gridCol w:w="485"/>
        <w:gridCol w:w="1138"/>
        <w:gridCol w:w="1416"/>
        <w:gridCol w:w="852"/>
        <w:gridCol w:w="896"/>
        <w:gridCol w:w="1577"/>
        <w:gridCol w:w="1543"/>
        <w:tblGridChange w:id="0">
          <w:tblGrid>
            <w:gridCol w:w="1054"/>
            <w:gridCol w:w="989"/>
            <w:gridCol w:w="1217"/>
            <w:gridCol w:w="1134"/>
            <w:gridCol w:w="1642"/>
            <w:gridCol w:w="485"/>
            <w:gridCol w:w="1138"/>
            <w:gridCol w:w="1416"/>
            <w:gridCol w:w="852"/>
            <w:gridCol w:w="896"/>
            <w:gridCol w:w="1577"/>
            <w:gridCol w:w="1543"/>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6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106"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 w:right="58" w:firstLine="167.9999999999999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0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57"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29" w:right="629"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54" w:firstLine="31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466" w:hRule="atLeast"/>
          <w:tblHeader w:val="0"/>
        </w:trPr>
        <w:tc>
          <w:tcPr>
            <w:vMerge w:val="restart"/>
            <w:tcBorders>
              <w:top w:color="000000" w:space="0" w:sz="0" w:val="nil"/>
            </w:tcBorders>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99"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tab/>
              <w:t xml:space="preserve">publikasi SINTA 3-4</w:t>
            </w:r>
          </w:p>
        </w:tc>
        <w:tc>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99"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publikasi/ta hun sinta 3-</w:t>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1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publikasi/tahu n</w:t>
            </w:r>
          </w:p>
        </w:tc>
        <w:tc>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r>
        <w:trPr>
          <w:cantSplit w:val="0"/>
          <w:trHeight w:val="1466" w:hRule="atLeast"/>
          <w:tblHeader w:val="0"/>
        </w:trPr>
        <w:tc>
          <w:tcPr>
            <w:vMerge w:val="continue"/>
            <w:tcBorders>
              <w:top w:color="000000" w:space="0" w:sz="0" w:val="nil"/>
            </w:tcBorders>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94" w:line="240" w:lineRule="auto"/>
              <w:ind w:left="39" w:right="4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tab/>
              <w:t xml:space="preserve">publikasi SINTA 1-2</w:t>
            </w:r>
          </w:p>
        </w:tc>
        <w:tc>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99"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publikasi nasional SINTA 1-2</w:t>
            </w:r>
          </w:p>
        </w:tc>
        <w:tc>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1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publikasi/tahu n</w:t>
            </w:r>
          </w:p>
        </w:tc>
        <w:tc>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r>
      <w:tr>
        <w:trPr>
          <w:cantSplit w:val="0"/>
          <w:trHeight w:val="1461" w:hRule="atLeast"/>
          <w:tblHeader w:val="0"/>
        </w:trPr>
        <w:tc>
          <w:tcPr>
            <w:vMerge w:val="continue"/>
            <w:tcBorders>
              <w:top w:color="000000" w:space="0" w:sz="0" w:val="nil"/>
            </w:tcBorders>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9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internasiona l</w:t>
            </w:r>
          </w:p>
        </w:tc>
        <w:tc>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11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jurnal internasion al</w:t>
            </w:r>
          </w:p>
        </w:tc>
        <w:tc>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ada</w:t>
            </w:r>
          </w:p>
        </w:tc>
        <w:tc>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6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pelatihan/ta hun</w:t>
            </w:r>
          </w:p>
        </w:tc>
        <w:tc>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kegiatan/tahun</w:t>
            </w:r>
          </w:p>
        </w:tc>
        <w:tc>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r>
        <w:trPr>
          <w:cantSplit w:val="0"/>
          <w:trHeight w:val="1214" w:hRule="atLeast"/>
          <w:tblHeader w:val="0"/>
        </w:trPr>
        <w:tc>
          <w:tcPr>
            <w:vMerge w:val="continue"/>
            <w:tcBorders>
              <w:top w:color="000000" w:space="0" w:sz="0" w:val="nil"/>
            </w:tcBorders>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7" w:right="9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pengajuan HKI</w:t>
            </w:r>
          </w:p>
        </w:tc>
        <w:tc>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4" w:right="18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strategi pengajuan HKI</w:t>
            </w:r>
          </w:p>
        </w:tc>
        <w:tc>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Sertifikat HKI</w:t>
            </w:r>
          </w:p>
        </w:tc>
        <w:tc>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100"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HKI</w:t>
            </w:r>
          </w:p>
        </w:tc>
        <w:tc>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6" w:right="4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HKI/tahun</w:t>
            </w:r>
          </w:p>
        </w:tc>
        <w:tc>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bl>
    <w:p w:rsidR="00000000" w:rsidDel="00000000" w:rsidP="00000000" w:rsidRDefault="00000000" w:rsidRPr="00000000" w14:paraId="00000E10">
      <w:pPr>
        <w:rPr/>
        <w:sectPr>
          <w:type w:val="nextPage"/>
          <w:pgSz w:h="11920" w:w="16850" w:orient="landscape"/>
          <w:pgMar w:bottom="280" w:top="1180" w:left="1600" w:right="1080" w:header="763" w:footer="0"/>
        </w:sectPr>
      </w:pPr>
      <w:r w:rsidDel="00000000" w:rsidR="00000000" w:rsidRPr="00000000">
        <w:rPr>
          <w:rtl w:val="0"/>
        </w:rPr>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7"/>
        <w:tblW w:w="13943.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4"/>
        <w:gridCol w:w="989"/>
        <w:gridCol w:w="1217"/>
        <w:gridCol w:w="1134"/>
        <w:gridCol w:w="1642"/>
        <w:gridCol w:w="485"/>
        <w:gridCol w:w="1138"/>
        <w:gridCol w:w="1416"/>
        <w:gridCol w:w="852"/>
        <w:gridCol w:w="896"/>
        <w:gridCol w:w="1577"/>
        <w:gridCol w:w="1543"/>
        <w:tblGridChange w:id="0">
          <w:tblGrid>
            <w:gridCol w:w="1054"/>
            <w:gridCol w:w="989"/>
            <w:gridCol w:w="1217"/>
            <w:gridCol w:w="1134"/>
            <w:gridCol w:w="1642"/>
            <w:gridCol w:w="485"/>
            <w:gridCol w:w="1138"/>
            <w:gridCol w:w="1416"/>
            <w:gridCol w:w="852"/>
            <w:gridCol w:w="896"/>
            <w:gridCol w:w="1577"/>
            <w:gridCol w:w="1543"/>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6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106"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 w:right="58" w:firstLine="167.9999999999999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0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57"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29" w:right="629"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54" w:firstLine="31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718" w:hRule="atLeast"/>
          <w:tblHeader w:val="0"/>
        </w:trPr>
        <w:tc>
          <w:tcPr>
            <w:vMerge w:val="restart"/>
            <w:tcBorders>
              <w:top w:color="000000" w:space="0" w:sz="0" w:val="nil"/>
            </w:tcBorders>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8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penelitian Dosen melibatkan mahasiswa (IKU PT 2)</w:t>
            </w:r>
          </w:p>
        </w:tc>
        <w:tc>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4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sosialisasi pelaksanaa n penelitian yang melibatkan mahasiswa</w:t>
            </w:r>
          </w:p>
        </w:tc>
        <w:tc>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24"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26 penelitian yang melibatkan mahasiswa</w:t>
            </w:r>
          </w:p>
        </w:tc>
        <w:tc>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99"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penelitian yang melibatkan mahasiswa</w:t>
            </w:r>
          </w:p>
        </w:tc>
        <w:tc>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7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penelitian/tahu n</w:t>
            </w:r>
          </w:p>
        </w:tc>
        <w:tc>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r>
        <w:trPr>
          <w:cantSplit w:val="0"/>
          <w:trHeight w:val="2479" w:hRule="atLeast"/>
          <w:tblHeader w:val="0"/>
        </w:trPr>
        <w:tc>
          <w:tcPr>
            <w:vMerge w:val="continue"/>
            <w:tcBorders>
              <w:top w:color="000000" w:space="0" w:sz="0" w:val="nil"/>
            </w:tcBorders>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7" w:right="6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penelitian yang diterapkan kepada masyarakat (IKU PT 3</w:t>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dan 5)</w:t>
            </w:r>
          </w:p>
        </w:tc>
        <w:tc>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8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sosialisasi penerapan hasil penelitian diterapkan kepada masyarakat</w:t>
            </w:r>
          </w:p>
        </w:tc>
        <w:tc>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 w:val="left" w:leader="none" w:pos="1183"/>
                <w:tab w:val="left" w:leader="none" w:pos="1491"/>
              </w:tabs>
              <w:spacing w:after="0" w:before="99" w:line="240" w:lineRule="auto"/>
              <w:ind w:left="39" w:right="2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Sudah</w:t>
              <w:tab/>
              <w:t xml:space="preserve">ada</w:t>
              <w:tab/>
              <w:t xml:space="preserve">2 Sosialisasi penerapan</w:t>
              <w:tab/>
              <w:t xml:space="preserve">hasil penelitian yang di terapkan kepada masyarakat</w:t>
            </w:r>
          </w:p>
        </w:tc>
        <w:tc>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99"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penelitian yang diterapkan masyarakat hibah ekternal</w:t>
            </w:r>
          </w:p>
        </w:tc>
        <w:tc>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7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penelitian/tahu n</w:t>
            </w:r>
          </w:p>
        </w:tc>
        <w:tc>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50 %</w:t>
            </w:r>
          </w:p>
        </w:tc>
        <w:tc>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tercapai</w:t>
            </w:r>
          </w:p>
        </w:tc>
      </w:tr>
      <w:tr>
        <w:trPr>
          <w:cantSplit w:val="0"/>
          <w:trHeight w:val="2476" w:hRule="atLeast"/>
          <w:tblHeader w:val="0"/>
        </w:trPr>
        <w:tc>
          <w:tcPr>
            <w:vMerge w:val="continue"/>
            <w:tcBorders>
              <w:top w:color="000000" w:space="0" w:sz="0" w:val="nil"/>
            </w:tcBorders>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7" w:right="9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prestasi penelitian mahasiswa</w:t>
            </w:r>
          </w:p>
        </w:tc>
        <w:tc>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4" w:right="28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PKM</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9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(Program Kreativitas Mahasiswa</w:t>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94"/>
              </w:tabs>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w:t>
              <w:tab/>
              <w:t xml:space="preserve">ada</w:t>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9"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kelompok mahasiswa yang lolos PKM skim penelitian / hibah penelitian sejenis</w:t>
            </w:r>
          </w:p>
        </w:tc>
        <w:tc>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8"/>
              </w:tabs>
              <w:spacing w:after="0" w:before="97"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kelompok yang lolos pendanaan PKM skim penelitian / hibah sejensi</w:t>
            </w:r>
          </w:p>
        </w:tc>
        <w:tc>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5"/>
                <w:tab w:val="left" w:leader="none" w:pos="945"/>
                <w:tab w:val="left" w:leader="none" w:pos="1310"/>
              </w:tabs>
              <w:spacing w:after="0" w:before="97" w:line="240" w:lineRule="auto"/>
              <w:ind w:left="36"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kelompok yang</w:t>
              <w:tab/>
              <w:tab/>
              <w:t xml:space="preserve">lolos pendanaan PKM</w:t>
              <w:tab/>
              <w:tab/>
              <w:t xml:space="preserve">skim penelitian</w:t>
              <w:tab/>
              <w:tab/>
              <w:t xml:space="preserve">/ hibah</w:t>
              <w:tab/>
              <w:t xml:space="preserve">sejenis per tahun</w:t>
            </w:r>
          </w:p>
        </w:tc>
        <w:tc>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r>
    </w:tbl>
    <w:p w:rsidR="00000000" w:rsidDel="00000000" w:rsidP="00000000" w:rsidRDefault="00000000" w:rsidRPr="00000000" w14:paraId="00000E6D">
      <w:pPr>
        <w:rPr/>
        <w:sectPr>
          <w:type w:val="nextPage"/>
          <w:pgSz w:h="11920" w:w="16850" w:orient="landscape"/>
          <w:pgMar w:bottom="280" w:top="1180" w:left="1600" w:right="1080" w:header="763" w:footer="0"/>
        </w:sectPr>
      </w:pPr>
      <w:r w:rsidDel="00000000" w:rsidR="00000000" w:rsidRPr="00000000">
        <w:rPr>
          <w:rtl w:val="0"/>
        </w:rPr>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8"/>
        <w:tblW w:w="13943.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4"/>
        <w:gridCol w:w="989"/>
        <w:gridCol w:w="1217"/>
        <w:gridCol w:w="1134"/>
        <w:gridCol w:w="1642"/>
        <w:gridCol w:w="485"/>
        <w:gridCol w:w="1138"/>
        <w:gridCol w:w="1416"/>
        <w:gridCol w:w="852"/>
        <w:gridCol w:w="896"/>
        <w:gridCol w:w="1577"/>
        <w:gridCol w:w="1543"/>
        <w:tblGridChange w:id="0">
          <w:tblGrid>
            <w:gridCol w:w="1054"/>
            <w:gridCol w:w="989"/>
            <w:gridCol w:w="1217"/>
            <w:gridCol w:w="1134"/>
            <w:gridCol w:w="1642"/>
            <w:gridCol w:w="485"/>
            <w:gridCol w:w="1138"/>
            <w:gridCol w:w="1416"/>
            <w:gridCol w:w="852"/>
            <w:gridCol w:w="896"/>
            <w:gridCol w:w="1577"/>
            <w:gridCol w:w="1543"/>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64"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106"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 w:right="58" w:firstLine="167.99999999999997"/>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06"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57" w:firstLine="23.999999999999993"/>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29" w:right="629"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54" w:firstLine="31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466" w:hRule="atLeast"/>
          <w:tblHeader w:val="0"/>
        </w:trPr>
        <w:tc>
          <w:tcPr>
            <w:tcBorders>
              <w:top w:color="000000" w:space="0" w:sz="0" w:val="nil"/>
            </w:tcBorders>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94"/>
              </w:tabs>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w:t>
              <w:tab/>
              <w:t xml:space="preserve">ada</w:t>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kelompok mahasiswa yang lolos PIMNAS</w:t>
            </w:r>
          </w:p>
        </w:tc>
        <w:tc>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
              </w:tabs>
              <w:spacing w:after="0" w:before="99" w:line="240" w:lineRule="auto"/>
              <w:ind w:left="38" w:right="3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jumlah kelompok lolos PIMNAS</w:t>
            </w:r>
          </w:p>
        </w:tc>
        <w:tc>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10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kelompok lolos PIMNAS/tahu n</w:t>
            </w:r>
          </w:p>
        </w:tc>
        <w:tc>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6"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3"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r>
    </w:tbl>
    <w:p w:rsidR="00000000" w:rsidDel="00000000" w:rsidP="00000000" w:rsidRDefault="00000000" w:rsidRPr="00000000" w14:paraId="00000EAF">
      <w:pPr>
        <w:rPr/>
        <w:sectPr>
          <w:type w:val="nextPage"/>
          <w:pgSz w:h="11920" w:w="16850" w:orient="landscape"/>
          <w:pgMar w:bottom="280" w:top="1180" w:left="1600" w:right="1080" w:header="763" w:footer="0"/>
        </w:sectPr>
      </w:pPr>
      <w:r w:rsidDel="00000000" w:rsidR="00000000" w:rsidRPr="00000000">
        <w:rPr>
          <w:rtl w:val="0"/>
        </w:rPr>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308" w:right="125"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Hasil Capaian indikator Poltekkes BSI berdasarkan Sasaran Strategi Bidang Penelitian tahun 2023 menunjukkan bahwa terdapat beberapa indikator yang belum tercapai secara sempurna, capaian indikator yang belum tercapai adalah sebagai berikut :</w:t>
      </w:r>
    </w:p>
    <w:p w:rsidR="00000000" w:rsidDel="00000000" w:rsidP="00000000" w:rsidRDefault="00000000" w:rsidRPr="00000000" w14:paraId="00000EB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23"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peluang untuk mendapatkan hibah eksternal tahun 2023 belum memenuhi target, hal ini disebabkan karena terdapat persyaratan bahwa pengusul hibah adalah harus dosen berjabatan lektor dan ada persyaratan harus ada publikasi.</w:t>
      </w:r>
    </w:p>
    <w:p w:rsidR="00000000" w:rsidDel="00000000" w:rsidP="00000000" w:rsidRDefault="00000000" w:rsidRPr="00000000" w14:paraId="00000EB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14"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publikasi SINTA 1-2 dan 3-4 masih terbatas, belum mencapai target hal ini disebabkan karena proses publikasi di SINTA 1- 2 dan SINTA 3-4 syaratnya lebih sulit, memerlukan waktu lebih lama. Sedangkan target pelaporan publikasi penelitian di BKD targetnya harus setiap semester.</w:t>
      </w:r>
    </w:p>
    <w:p w:rsidR="00000000" w:rsidDel="00000000" w:rsidP="00000000" w:rsidRDefault="00000000" w:rsidRPr="00000000" w14:paraId="00000EB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18"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hasil penelitian yang diterapkan kepada masyarakat belum memenuhi target disebabkan antara lain adanya kurangnya sosialisasi penerapan hasil penelitian yang diterapkan kepada masyarakat</w:t>
      </w:r>
    </w:p>
    <w:p w:rsidR="00000000" w:rsidDel="00000000" w:rsidP="00000000" w:rsidRDefault="00000000" w:rsidRPr="00000000" w14:paraId="00000EB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4" w:line="360" w:lineRule="auto"/>
        <w:ind w:left="1668" w:right="12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prestasi penelitian mahasiswa tidak mencapai target, tidak ada kelompok yang lolos PIMNAS, hal ini disebabkan kualitas dan rekam jejak dosen pembimbing PKM masih terbatas.</w:t>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08" w:right="116"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Prosentase ketercapaian pada Sasaran strategi Bidang Penelitian pada beberapa indikator memiliki hasil 100% bahkan melebihi target. Hal ini menunjukkan keberhasilan capaian selama tahun 2023. Beberapa indikator tersebut antara lain :</w:t>
      </w:r>
    </w:p>
    <w:p w:rsidR="00000000" w:rsidDel="00000000" w:rsidP="00000000" w:rsidRDefault="00000000" w:rsidRPr="00000000" w14:paraId="00000EB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17"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pelatihan Penelitian dan publikasi Dosen tahun 2023 telah mencapai target sesuai dengan yang diharapkan karena telah dilakukan pelatihan yang mendukung Penelitian dan publikasi Dosen</w:t>
      </w:r>
    </w:p>
    <w:p w:rsidR="00000000" w:rsidDel="00000000" w:rsidP="00000000" w:rsidRDefault="00000000" w:rsidRPr="00000000" w14:paraId="00000EB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69"/>
        </w:tabs>
        <w:spacing w:after="0" w:before="1" w:line="360" w:lineRule="auto"/>
        <w:ind w:left="1668" w:right="116"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4" w:type="default"/>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publikasi jurnal terakreditasi SINTA 5-6 tahun 2023 sudah memenuhi target, hal ini kemungkinan disebabkan karena adanya pelatihan publikasi jurnal terakreditasi SINTA. Dosen lebih banyak publikasi pada SINTA 5-6 karena kualitas dosen S2 sehingga kualitas</w:t>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668" w:right="12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penelitian adalah penelitian masih dalam tingkat penelitian dosen pemula.</w:t>
      </w:r>
    </w:p>
    <w:p w:rsidR="00000000" w:rsidDel="00000000" w:rsidP="00000000" w:rsidRDefault="00000000" w:rsidRPr="00000000" w14:paraId="00000EB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26"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publikasi jurnal internasional memenuhi target, hal ini disebabkan antara lain dosen diberikan pelatihan publikasi jurnal internasional per tahun dan pelatihan dosen untuk memperoleh hibah penelitian eksternal</w:t>
      </w:r>
    </w:p>
    <w:p w:rsidR="00000000" w:rsidDel="00000000" w:rsidP="00000000" w:rsidRDefault="00000000" w:rsidRPr="00000000" w14:paraId="00000EB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69"/>
        </w:tabs>
        <w:spacing w:after="0" w:before="0" w:line="362" w:lineRule="auto"/>
        <w:ind w:left="1668" w:right="124"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pengajuan HKI melebihi target disebabkan antara lain dosen diberikan pelatihan strategi pengajuan HKI</w:t>
      </w:r>
    </w:p>
    <w:p w:rsidR="00000000" w:rsidDel="00000000" w:rsidP="00000000" w:rsidRDefault="00000000" w:rsidRPr="00000000" w14:paraId="00000EB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23"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penelitian Dosen melibatkan mahasiswa melebihi target, hal ini disebabkan antara lain adanya sosialisasi pelaksanaan penelitian yang melibatkan mahasiswa</w:t>
      </w:r>
    </w:p>
    <w:p w:rsidR="00000000" w:rsidDel="00000000" w:rsidP="00000000" w:rsidRDefault="00000000" w:rsidRPr="00000000" w14:paraId="00000EC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67"/>
        </w:tabs>
        <w:spacing w:after="0" w:before="0" w:line="360" w:lineRule="auto"/>
        <w:ind w:left="1668" w:right="115"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prestasi penelitian mahasiswa melebihi target, adanya peningkatan jumlah kelompok yang lolos pendanaan PKM skim penelitian/hibah sejenis, hal ini disebabkan semakin banyaknya kelompok mahasiswa yang mengusulkan PKM serta adanya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reward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yang diberikan baik dari mahasiswa maupun dosen.</w:t>
      </w:r>
    </w:p>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2">
      <w:pPr>
        <w:pStyle w:val="Heading2"/>
        <w:numPr>
          <w:ilvl w:val="1"/>
          <w:numId w:val="8"/>
        </w:numPr>
        <w:tabs>
          <w:tab w:val="left" w:leader="none" w:pos="1309"/>
        </w:tabs>
        <w:spacing w:line="360" w:lineRule="auto"/>
        <w:ind w:left="1308" w:right="152" w:hanging="360"/>
        <w:rPr/>
      </w:pPr>
      <w:bookmarkStart w:colFirst="0" w:colLast="0" w:name="_heading=h.1qapff23vgsk" w:id="52"/>
      <w:bookmarkEnd w:id="52"/>
      <w:r w:rsidDel="00000000" w:rsidR="00000000" w:rsidRPr="00000000">
        <w:rPr>
          <w:rtl w:val="0"/>
        </w:rPr>
        <w:t xml:space="preserve">Strategi Pencapaian dan Arah Kebijakan untuk Mencapai Tujuan (T4) Bidang Pengabdian Masyarakat</w:t>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08" w:right="120"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yang ke empat adalah terlaksananya kegiatan pengabdian kepada masyarakat yang mampu memberdayakan dan meningkatkan kesejahteraan masyarakat di bidang kesehatan. Dalam rangka mencapai tujuan tersebut telah diperoleh ketercapaian sebagai berikut :</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49"/>
        <w:tblW w:w="13959.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629"/>
        <w:gridCol w:w="1277"/>
        <w:gridCol w:w="1274"/>
        <w:gridCol w:w="852"/>
        <w:gridCol w:w="994"/>
        <w:gridCol w:w="1353"/>
        <w:gridCol w:w="1552"/>
        <w:tblGridChange w:id="0">
          <w:tblGrid>
            <w:gridCol w:w="1046"/>
            <w:gridCol w:w="996"/>
            <w:gridCol w:w="1214"/>
            <w:gridCol w:w="1133"/>
            <w:gridCol w:w="1639"/>
            <w:gridCol w:w="629"/>
            <w:gridCol w:w="1277"/>
            <w:gridCol w:w="1274"/>
            <w:gridCol w:w="852"/>
            <w:gridCol w:w="994"/>
            <w:gridCol w:w="1353"/>
            <w:gridCol w:w="1552"/>
          </w:tblGrid>
        </w:tblGridChange>
      </w:tblGrid>
      <w:tr>
        <w:trPr>
          <w:cantSplit w:val="0"/>
          <w:trHeight w:val="285" w:hRule="atLeast"/>
          <w:tblHeader w:val="0"/>
        </w:trPr>
        <w:tc>
          <w:tcPr>
            <w:vMerge w:val="restart"/>
            <w:shd w:fill="d65200" w:val="clea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78" w:firstLine="1.999999999999993"/>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Inde ks Kine rja</w:t>
            </w:r>
          </w:p>
        </w:tc>
        <w:tc>
          <w:tcPr>
            <w:vMerge w:val="restart"/>
            <w:shd w:fill="d65200" w:val="clear"/>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73"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6" w:firstLine="31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shd w:fill="d65200" w:val="clear"/>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shd w:fill="d65200" w:val="clear"/>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3544" w:hRule="atLeast"/>
          <w:tblHeader w:val="0"/>
        </w:trPr>
        <w:tc>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
                <w:tab w:val="left" w:leader="none" w:pos="580"/>
              </w:tabs>
              <w:spacing w:after="0" w:before="1"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 nya kegiatan pengabdia n</w:t>
              <w:tab/>
              <w:t xml:space="preserve">kepada masyaraka t</w:t>
              <w:tab/>
              <w:tab/>
              <w:t xml:space="preserve">yang</w:t>
            </w:r>
          </w:p>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mampu memberda yakan dan meningkat kan</w:t>
            </w:r>
          </w:p>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0" w:right="10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kesejahter aan</w:t>
            </w:r>
          </w:p>
        </w:tc>
        <w:tc>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0"/>
              </w:tabs>
              <w:spacing w:after="0" w:before="1"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 an pengabdia n masyarak at</w:t>
              <w:tab/>
              <w:t xml:space="preserve">dan publikasi yang menduku ng pengemba ngan ilmu Program</w:t>
            </w:r>
          </w:p>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Studi</w:t>
            </w:r>
          </w:p>
        </w:tc>
        <w:tc>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7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pengabdian masyarakat</w:t>
            </w:r>
          </w:p>
        </w:tc>
        <w:tc>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8"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penyusunan laporan pengabdian masyarakat</w:t>
            </w:r>
          </w:p>
        </w:tc>
        <w:tc>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5"/>
              </w:tabs>
              <w:spacing w:after="0" w:before="1" w:line="240" w:lineRule="auto"/>
              <w:ind w:left="41"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tab/>
              <w:t xml:space="preserve">kegiatan pelatihan/tahun</w:t>
            </w:r>
          </w:p>
        </w:tc>
        <w:tc>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1" w:right="21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pelatihan pengabdian masyarakat</w:t>
            </w:r>
          </w:p>
        </w:tc>
        <w:tc>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 w:right="10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Kegiatan/tah un</w:t>
            </w:r>
          </w:p>
        </w:tc>
        <w:tc>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tercapai</w:t>
            </w:r>
          </w:p>
        </w:tc>
      </w:tr>
    </w:tbl>
    <w:p w:rsidR="00000000" w:rsidDel="00000000" w:rsidP="00000000" w:rsidRDefault="00000000" w:rsidRPr="00000000" w14:paraId="00000F08">
      <w:pPr>
        <w:rPr/>
        <w:sectPr>
          <w:headerReference r:id="rId25" w:type="default"/>
          <w:type w:val="nextPage"/>
          <w:pgSz w:h="11920" w:w="16850" w:orient="landscape"/>
          <w:pgMar w:bottom="280" w:top="1180" w:left="1600" w:right="1060" w:header="775" w:footer="0"/>
        </w:sectPr>
      </w:pPr>
      <w:r w:rsidDel="00000000" w:rsidR="00000000" w:rsidRPr="00000000">
        <w:rPr>
          <w:rtl w:val="0"/>
        </w:rPr>
      </w:r>
    </w:p>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0"/>
        <w:tblW w:w="13959.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629"/>
        <w:gridCol w:w="1277"/>
        <w:gridCol w:w="1274"/>
        <w:gridCol w:w="852"/>
        <w:gridCol w:w="994"/>
        <w:gridCol w:w="1353"/>
        <w:gridCol w:w="1552"/>
        <w:tblGridChange w:id="0">
          <w:tblGrid>
            <w:gridCol w:w="1046"/>
            <w:gridCol w:w="996"/>
            <w:gridCol w:w="1214"/>
            <w:gridCol w:w="1133"/>
            <w:gridCol w:w="1639"/>
            <w:gridCol w:w="629"/>
            <w:gridCol w:w="1277"/>
            <w:gridCol w:w="1274"/>
            <w:gridCol w:w="852"/>
            <w:gridCol w:w="994"/>
            <w:gridCol w:w="1353"/>
            <w:gridCol w:w="1552"/>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78" w:firstLine="1.999999999999993"/>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Inde ks Kine rja</w:t>
            </w:r>
          </w:p>
        </w:tc>
        <w:tc>
          <w:tcPr>
            <w:vMerge w:val="restart"/>
            <w:shd w:fill="d65200" w:val="clear"/>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73"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6" w:firstLine="31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3400" w:hRule="atLeast"/>
          <w:tblHeader w:val="0"/>
        </w:trPr>
        <w:tc>
          <w:tcPr>
            <w:vMerge w:val="restart"/>
            <w:tcBorders>
              <w:top w:color="000000" w:space="0" w:sz="0" w:val="nil"/>
            </w:tcBorders>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40" w:right="19"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masyaraka t di bidang kesehatan</w:t>
            </w:r>
          </w:p>
        </w:tc>
        <w:tc>
          <w:tcPr>
            <w:vMerge w:val="restart"/>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 pengabdian masyarakat yang berasal dari penelitian</w:t>
            </w:r>
          </w:p>
        </w:tc>
        <w:tc>
          <w:tcPr>
            <w:vMerge w:val="restart"/>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3"/>
              </w:tabs>
              <w:spacing w:after="0" w:before="99" w:line="240" w:lineRule="auto"/>
              <w:ind w:left="38"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dosen dalam meningkata n</w:t>
              <w:tab/>
              <w:t xml:space="preserve">jumlah pengabdian masyarakat yang berasal dari penelitian</w:t>
            </w:r>
          </w:p>
        </w:tc>
        <w:tc>
          <w:tcPr>
            <w:vMerge w:val="restart"/>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7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2 yang lolos hibah</w:t>
            </w:r>
          </w:p>
        </w:tc>
        <w:tc>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yang lolos pendanaan</w:t>
            </w:r>
          </w:p>
        </w:tc>
        <w:tc>
          <w:tcPr>
            <w:vMerge w:val="restart"/>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10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pengabdian masyarakat/t ahun</w:t>
            </w:r>
          </w:p>
        </w:tc>
        <w:tc>
          <w:tcPr>
            <w:vMerge w:val="restart"/>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vMerge w:val="restart"/>
          </w:tcPr>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6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mencapai target</w:t>
            </w:r>
          </w:p>
        </w:tc>
      </w:tr>
      <w:tr>
        <w:trPr>
          <w:cantSplit w:val="0"/>
          <w:trHeight w:val="707" w:hRule="atLeast"/>
          <w:tblHeader w:val="0"/>
        </w:trPr>
        <w:tc>
          <w:tcPr>
            <w:vMerge w:val="continue"/>
            <w:tcBorders>
              <w:top w:color="000000" w:space="0" w:sz="0" w:val="nil"/>
            </w:tcBorders>
          </w:tcPr>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3</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dan 5)</w:t>
            </w:r>
          </w:p>
        </w:tc>
        <w:tc>
          <w:tcPr>
            <w:vMerge w:val="continue"/>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4" w:hRule="atLeast"/>
          <w:tblHeader w:val="0"/>
        </w:trPr>
        <w:tc>
          <w:tcPr>
            <w:vMerge w:val="continue"/>
            <w:tcBorders>
              <w:top w:color="000000" w:space="0" w:sz="0" w:val="nil"/>
            </w:tcBorders>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7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pengabdian masyarakat</w:t>
            </w:r>
          </w:p>
        </w:tc>
        <w:tc>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7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pengabdian masyarakat nasional</w:t>
            </w:r>
          </w:p>
        </w:tc>
        <w:tc>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11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4 publikasi jurnal pengabdian</w:t>
            </w:r>
          </w:p>
        </w:tc>
        <w:tc>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1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w:t>
            </w:r>
          </w:p>
        </w:tc>
        <w:tc>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9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publikasi/tah un</w:t>
            </w:r>
          </w:p>
        </w:tc>
        <w:tc>
          <w:tcPr/>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42,86 %</w:t>
            </w:r>
          </w:p>
        </w:tc>
        <w:tc>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memenuhi target</w:t>
            </w:r>
          </w:p>
        </w:tc>
      </w:tr>
    </w:tbl>
    <w:p w:rsidR="00000000" w:rsidDel="00000000" w:rsidP="00000000" w:rsidRDefault="00000000" w:rsidRPr="00000000" w14:paraId="00000F62">
      <w:pPr>
        <w:rPr/>
        <w:sectPr>
          <w:type w:val="nextPage"/>
          <w:pgSz w:h="11920" w:w="16850" w:orient="landscape"/>
          <w:pgMar w:bottom="280" w:top="1180" w:left="1600" w:right="1060" w:header="775" w:footer="0"/>
        </w:sectPr>
      </w:pPr>
      <w:r w:rsidDel="00000000" w:rsidR="00000000" w:rsidRPr="00000000">
        <w:rPr>
          <w:rtl w:val="0"/>
        </w:rPr>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1"/>
        <w:tblW w:w="13959.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629"/>
        <w:gridCol w:w="1277"/>
        <w:gridCol w:w="1274"/>
        <w:gridCol w:w="852"/>
        <w:gridCol w:w="994"/>
        <w:gridCol w:w="1353"/>
        <w:gridCol w:w="1552"/>
        <w:tblGridChange w:id="0">
          <w:tblGrid>
            <w:gridCol w:w="1046"/>
            <w:gridCol w:w="996"/>
            <w:gridCol w:w="1214"/>
            <w:gridCol w:w="1133"/>
            <w:gridCol w:w="1639"/>
            <w:gridCol w:w="629"/>
            <w:gridCol w:w="1277"/>
            <w:gridCol w:w="1274"/>
            <w:gridCol w:w="852"/>
            <w:gridCol w:w="994"/>
            <w:gridCol w:w="1353"/>
            <w:gridCol w:w="1552"/>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78" w:firstLine="1.999999999999993"/>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Inde ks Kine rja</w:t>
            </w:r>
          </w:p>
        </w:tc>
        <w:tc>
          <w:tcPr>
            <w:vMerge w:val="restart"/>
            <w:shd w:fill="d65200" w:val="clear"/>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73"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6" w:firstLine="31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972" w:hRule="atLeast"/>
          <w:tblHeader w:val="0"/>
        </w:trPr>
        <w:tc>
          <w:tcPr>
            <w:vMerge w:val="restart"/>
            <w:tcBorders>
              <w:top w:color="000000" w:space="0" w:sz="0" w:val="nil"/>
            </w:tcBorders>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8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publikasi jurnal pengabdian masyarakat terakreditasi SINTA</w:t>
            </w:r>
          </w:p>
        </w:tc>
        <w:tc>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publikasi pengabdian masyarakat terakreditas i</w:t>
            </w:r>
          </w:p>
        </w:tc>
        <w:tc>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0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1 pelatihan publikasi pengabdian masyarakat</w:t>
            </w:r>
          </w:p>
        </w:tc>
        <w:tc>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1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publikasi pengabdian</w:t>
            </w:r>
          </w:p>
        </w:tc>
        <w:tc>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8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publikasi pengabdian masyarakat terakreditasi/ tahun</w:t>
            </w:r>
          </w:p>
        </w:tc>
        <w:tc>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66,67 %</w:t>
            </w:r>
          </w:p>
        </w:tc>
        <w:tc>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memenuhi target</w:t>
            </w:r>
          </w:p>
        </w:tc>
      </w:tr>
      <w:tr>
        <w:trPr>
          <w:cantSplit w:val="0"/>
          <w:trHeight w:val="2222" w:hRule="atLeast"/>
          <w:tblHeader w:val="0"/>
        </w:trPr>
        <w:tc>
          <w:tcPr>
            <w:vMerge w:val="continue"/>
            <w:tcBorders>
              <w:top w:color="000000" w:space="0" w:sz="0" w:val="nil"/>
            </w:tcBorders>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9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pengabdian masyarakat yang melibatkan mahasiswa (IKU PT 2)</w:t>
            </w:r>
          </w:p>
        </w:tc>
        <w:tc>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7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mengadaka n kegiatan pengabdian masyarakat dengan melibatkan mahasiswa</w:t>
            </w:r>
          </w:p>
        </w:tc>
        <w:tc>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1"/>
                <w:tab w:val="left" w:leader="none" w:pos="1282"/>
                <w:tab w:val="left" w:leader="none" w:pos="1380"/>
              </w:tabs>
              <w:spacing w:after="0" w:before="97" w:line="240" w:lineRule="auto"/>
              <w:ind w:left="41"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laporan pengabdian masyarakat harus mencantumkan peranan</w:t>
              <w:tab/>
              <w:tab/>
              <w:t xml:space="preserve">dan tugas mahasiswa=</w:t>
              <w:tab/>
              <w:tab/>
              <w:t xml:space="preserve">20 laporan</w:t>
            </w:r>
          </w:p>
        </w:tc>
        <w:tc>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21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laporan pengabdian masyarakat yang melibatkan mahasiswa</w:t>
            </w:r>
          </w:p>
        </w:tc>
        <w:tc>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1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laporan/tahu n</w:t>
            </w:r>
          </w:p>
        </w:tc>
        <w:tc>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71,43 %</w:t>
            </w:r>
          </w:p>
        </w:tc>
        <w:tc>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memenuhi target</w:t>
            </w:r>
          </w:p>
        </w:tc>
      </w:tr>
      <w:tr>
        <w:trPr>
          <w:cantSplit w:val="0"/>
          <w:trHeight w:val="1466" w:hRule="atLeast"/>
          <w:tblHeader w:val="0"/>
        </w:trPr>
        <w:tc>
          <w:tcPr>
            <w:vMerge w:val="continue"/>
            <w:tcBorders>
              <w:top w:color="000000" w:space="0" w:sz="0" w:val="nil"/>
            </w:tcBorders>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7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berupa HKI</w:t>
            </w:r>
          </w:p>
        </w:tc>
        <w:tc>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8" w:right="4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hasil pengabdian masyarakat berupa HKI</w:t>
            </w:r>
          </w:p>
        </w:tc>
        <w:tc>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2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4 Pelatihan hasil pengabmas berupa HKI</w:t>
            </w:r>
          </w:p>
        </w:tc>
        <w:tc>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1" w:right="14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hasil pengabdian masyarakat berupa HKI</w:t>
            </w:r>
          </w:p>
        </w:tc>
        <w:tc>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HKI/tahun</w:t>
            </w:r>
          </w:p>
        </w:tc>
        <w:tc>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w:t>
            </w:r>
          </w:p>
        </w:tc>
        <w:tc>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6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mencapai target</w:t>
            </w:r>
          </w:p>
        </w:tc>
      </w:tr>
    </w:tbl>
    <w:p w:rsidR="00000000" w:rsidDel="00000000" w:rsidP="00000000" w:rsidRDefault="00000000" w:rsidRPr="00000000" w14:paraId="00000FBB">
      <w:pPr>
        <w:rPr/>
        <w:sectPr>
          <w:type w:val="nextPage"/>
          <w:pgSz w:h="11920" w:w="16850" w:orient="landscape"/>
          <w:pgMar w:bottom="280" w:top="1180" w:left="1600" w:right="1060" w:header="775" w:footer="0"/>
        </w:sectPr>
      </w:pPr>
      <w:r w:rsidDel="00000000" w:rsidR="00000000" w:rsidRPr="00000000">
        <w:rPr>
          <w:rtl w:val="0"/>
        </w:rPr>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2"/>
        <w:tblW w:w="13959.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629"/>
        <w:gridCol w:w="1277"/>
        <w:gridCol w:w="1274"/>
        <w:gridCol w:w="852"/>
        <w:gridCol w:w="994"/>
        <w:gridCol w:w="1353"/>
        <w:gridCol w:w="1552"/>
        <w:tblGridChange w:id="0">
          <w:tblGrid>
            <w:gridCol w:w="1046"/>
            <w:gridCol w:w="996"/>
            <w:gridCol w:w="1214"/>
            <w:gridCol w:w="1133"/>
            <w:gridCol w:w="1639"/>
            <w:gridCol w:w="629"/>
            <w:gridCol w:w="1277"/>
            <w:gridCol w:w="1274"/>
            <w:gridCol w:w="852"/>
            <w:gridCol w:w="994"/>
            <w:gridCol w:w="1353"/>
            <w:gridCol w:w="1552"/>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78" w:firstLine="1.999999999999993"/>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Inde ks Kine rja</w:t>
            </w:r>
          </w:p>
        </w:tc>
        <w:tc>
          <w:tcPr>
            <w:vMerge w:val="restart"/>
            <w:shd w:fill="d65200" w:val="clear"/>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83" w:right="673"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6" w:firstLine="31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2731" w:hRule="atLeast"/>
          <w:tblHeader w:val="0"/>
        </w:trPr>
        <w:tc>
          <w:tcPr>
            <w:vMerge w:val="restart"/>
            <w:tcBorders>
              <w:top w:color="000000" w:space="0" w:sz="0" w:val="nil"/>
            </w:tcBorders>
          </w:tcPr>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6"/>
              </w:tabs>
              <w:spacing w:after="0" w:before="99" w:line="240" w:lineRule="auto"/>
              <w:ind w:left="40"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prestasi hibah pengabdian masyarakat dan kewirausaha an</w:t>
              <w:tab/>
              <w:t xml:space="preserve">bagi</w:t>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(IKU PT 2)</w:t>
            </w:r>
          </w:p>
        </w:tc>
        <w:tc>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7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pelatihan dan sosialisasi hibah pengabdian masyarakat dan kewirausah aan</w:t>
            </w:r>
          </w:p>
        </w:tc>
        <w:tc>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7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lolos pendanaan 2 kelompok</w:t>
            </w:r>
          </w:p>
        </w:tc>
        <w:tc>
          <w:tcPr/>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0" w:before="99" w:line="240" w:lineRule="auto"/>
              <w:ind w:left="41"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kelompok yang</w:t>
              <w:tab/>
              <w:t xml:space="preserve">lolos pendanaan eksternal</w:t>
            </w:r>
          </w:p>
        </w:tc>
        <w:tc>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9"/>
              </w:tabs>
              <w:spacing w:after="0" w:before="99" w:line="240" w:lineRule="auto"/>
              <w:ind w:left="39"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kelompok yang</w:t>
              <w:tab/>
              <w:t xml:space="preserve">lolos pendanaan / tahun</w:t>
            </w:r>
          </w:p>
        </w:tc>
        <w:tc>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50 %</w:t>
            </w:r>
          </w:p>
        </w:tc>
        <w:tc>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memenuhi target</w:t>
            </w:r>
          </w:p>
        </w:tc>
      </w:tr>
      <w:tr>
        <w:trPr>
          <w:cantSplit w:val="0"/>
          <w:trHeight w:val="1465" w:hRule="atLeast"/>
          <w:tblHeader w:val="0"/>
        </w:trPr>
        <w:tc>
          <w:tcPr>
            <w:vMerge w:val="continue"/>
            <w:tcBorders>
              <w:top w:color="000000" w:space="0" w:sz="0" w:val="nil"/>
            </w:tcBorders>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10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pengelolaan jurnal pengabdian masyarakat</w:t>
            </w:r>
          </w:p>
        </w:tc>
        <w:tc>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1"/>
              </w:tabs>
              <w:spacing w:after="0" w:before="99" w:line="240" w:lineRule="auto"/>
              <w:ind w:left="38"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Pembentuk an</w:t>
              <w:tab/>
              <w:t xml:space="preserve">jurnal pengabdian masyarakat</w:t>
            </w:r>
          </w:p>
        </w:tc>
        <w:tc>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21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frekuensi terbitnya jurnal pengabdian masyarakat</w:t>
            </w:r>
          </w:p>
        </w:tc>
        <w:tc>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terbit/tahun</w:t>
            </w:r>
          </w:p>
        </w:tc>
        <w:tc>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memenuhi target</w:t>
            </w:r>
          </w:p>
        </w:tc>
      </w:tr>
      <w:tr>
        <w:trPr>
          <w:cantSplit w:val="0"/>
          <w:trHeight w:val="1013" w:hRule="atLeast"/>
          <w:tblHeader w:val="0"/>
        </w:trPr>
        <w:tc>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8"/>
              </w:tabs>
              <w:spacing w:after="0" w:before="0" w:line="240" w:lineRule="auto"/>
              <w:ind w:left="40" w:right="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Pembentuka n</w:t>
              <w:tab/>
              <w:t xml:space="preserve">Komite Etik</w:t>
            </w:r>
          </w:p>
        </w:tc>
        <w:tc>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 w:right="7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Pembentuk an Komite</w:t>
            </w:r>
          </w:p>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8" w:lineRule="auto"/>
              <w:ind w:left="38" w:right="20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Etik Penelitian</w:t>
            </w:r>
          </w:p>
        </w:tc>
        <w:tc>
          <w:tcPr/>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belum ada</w:t>
            </w:r>
          </w:p>
        </w:tc>
        <w:tc>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2"/>
              </w:tabs>
              <w:spacing w:after="0" w:before="0" w:line="240" w:lineRule="auto"/>
              <w:ind w:left="41" w:right="2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terbentuknya komite</w:t>
              <w:tab/>
              <w:t xml:space="preserve">etik penelitian</w:t>
            </w:r>
          </w:p>
        </w:tc>
        <w:tc>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w:t>
            </w:r>
          </w:p>
        </w:tc>
        <w:tc>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5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memenuhi target</w:t>
            </w:r>
          </w:p>
        </w:tc>
      </w:tr>
    </w:tbl>
    <w:p w:rsidR="00000000" w:rsidDel="00000000" w:rsidP="00000000" w:rsidRDefault="00000000" w:rsidRPr="00000000" w14:paraId="00001016">
      <w:pPr>
        <w:rPr/>
        <w:sectPr>
          <w:type w:val="nextPage"/>
          <w:pgSz w:h="11920" w:w="16850" w:orient="landscape"/>
          <w:pgMar w:bottom="280" w:top="1180" w:left="1600" w:right="1060" w:header="775" w:footer="0"/>
        </w:sectPr>
      </w:pPr>
      <w:r w:rsidDel="00000000" w:rsidR="00000000" w:rsidRPr="00000000">
        <w:rPr>
          <w:rtl w:val="0"/>
        </w:rPr>
      </w:r>
    </w:p>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308" w:right="115"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Persentase ketercapaian pada Sasaran strategi bidang pengabdian masyarakat seluruh indikator belum tercapai secara sempurna. Capaian indikator yang belum tercapai adalah sebagai berikut :</w:t>
      </w:r>
    </w:p>
    <w:p w:rsidR="00000000" w:rsidDel="00000000" w:rsidP="00000000" w:rsidRDefault="00000000" w:rsidRPr="00000000" w14:paraId="0000101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582"/>
        </w:tabs>
        <w:spacing w:after="0" w:before="0" w:line="360" w:lineRule="auto"/>
        <w:ind w:left="1582" w:right="121" w:hanging="285.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Pelatihan penyusunan laporan pengabdian masyarakat telah  dilaksanakan belum memenuhi target pada tahun 2023, hal ini disebabkan tidak semua dosen mengikuti kegiatan pelatihan karena bersamaan dengan aktivitas rutin dosen.</w:t>
      </w:r>
    </w:p>
    <w:p w:rsidR="00000000" w:rsidDel="00000000" w:rsidP="00000000" w:rsidRDefault="00000000" w:rsidRPr="00000000" w14:paraId="0000101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582"/>
        </w:tabs>
        <w:spacing w:after="0" w:before="0" w:line="360" w:lineRule="auto"/>
        <w:ind w:left="1582" w:right="125" w:hanging="285.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kegiatan pengabdian masyarakat yang berasal dari penelitian tidak memenuhi target, hal ini disebabkan luaran hasil penelitian dosen kurang aplikatif jika diterapkan</w:t>
      </w:r>
    </w:p>
    <w:p w:rsidR="00000000" w:rsidDel="00000000" w:rsidP="00000000" w:rsidRDefault="00000000" w:rsidRPr="00000000" w14:paraId="0000101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582"/>
        </w:tabs>
        <w:spacing w:after="0" w:before="1" w:line="360" w:lineRule="auto"/>
        <w:ind w:left="1582" w:right="118" w:hanging="285.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Jumlah proposal pengabdian masyarakat yang lolos pendanaan dari </w:t>
      </w:r>
      <w:r w:rsidDel="00000000" w:rsidR="00000000" w:rsidRPr="00000000">
        <w:rPr>
          <w:sz w:val="24"/>
          <w:szCs w:val="24"/>
          <w:rtl w:val="0"/>
        </w:rPr>
        <w:t xml:space="preserve">eksternal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tidak mencapai target, hal tersebut disebabkan </w:t>
      </w:r>
      <w:r w:rsidDel="00000000" w:rsidR="00000000" w:rsidRPr="00000000">
        <w:rPr>
          <w:sz w:val="24"/>
          <w:szCs w:val="24"/>
          <w:rtl w:val="0"/>
        </w:rPr>
        <w:t xml:space="preserve">persyaratan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untuk mendapat pendanaan eksternal kuotanya terbatas</w:t>
      </w:r>
    </w:p>
    <w:p w:rsidR="00000000" w:rsidDel="00000000" w:rsidP="00000000" w:rsidRDefault="00000000" w:rsidRPr="00000000" w14:paraId="0000101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582"/>
        </w:tabs>
        <w:spacing w:after="0" w:before="0" w:line="360" w:lineRule="auto"/>
        <w:ind w:left="1582" w:right="120" w:hanging="285.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Publikasi jurnal pengabdian masyarakat tahun 2023 belum memenuhi target, hal ini disebabkan publikasi jurnal pengabdian masyarakat bukan syarat mutlak untuk pengisian BKD (Beban Kerja Dosen)</w:t>
      </w:r>
    </w:p>
    <w:p w:rsidR="00000000" w:rsidDel="00000000" w:rsidP="00000000" w:rsidRDefault="00000000" w:rsidRPr="00000000" w14:paraId="0000101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582"/>
        </w:tabs>
        <w:spacing w:after="0" w:before="3" w:line="360" w:lineRule="auto"/>
        <w:ind w:left="1582" w:right="123" w:hanging="285.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pengabdian masyarakat yang melibatkan mahasiswa tidak memenuhi target tahun 2023. Hal tersebut dikarenakan penjadwalan kegiatan pengabdian masyarakat yang dilakukan oleh para dosen seringkali tidak selaras dengan jadwal yang dimiliki oleh mahasiswa</w:t>
      </w:r>
    </w:p>
    <w:p w:rsidR="00000000" w:rsidDel="00000000" w:rsidP="00000000" w:rsidRDefault="00000000" w:rsidRPr="00000000" w14:paraId="0000101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580"/>
        </w:tabs>
        <w:spacing w:after="0" w:before="0" w:line="360" w:lineRule="auto"/>
        <w:ind w:left="1582" w:right="120" w:hanging="285.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6" w:type="default"/>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jumlah kelompok mahasiswa yang lolos hibah eksternal untuk pengabdian masyarakat dan kewirausahaan.Hal ini disebabkan kualitas dan rekam jejak dosen pembimbing kelompok mahasiswa masih terbatas.</w:t>
      </w:r>
    </w:p>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025">
      <w:pPr>
        <w:pStyle w:val="Heading2"/>
        <w:numPr>
          <w:ilvl w:val="1"/>
          <w:numId w:val="8"/>
        </w:numPr>
        <w:tabs>
          <w:tab w:val="left" w:leader="none" w:pos="1309"/>
        </w:tabs>
        <w:spacing w:before="90" w:line="360" w:lineRule="auto"/>
        <w:ind w:left="1308" w:right="152" w:hanging="360"/>
        <w:rPr/>
      </w:pPr>
      <w:bookmarkStart w:colFirst="0" w:colLast="0" w:name="_heading=h.yt15bpcn2rp0" w:id="53"/>
      <w:bookmarkEnd w:id="53"/>
      <w:r w:rsidDel="00000000" w:rsidR="00000000" w:rsidRPr="00000000">
        <w:rPr>
          <w:rtl w:val="0"/>
        </w:rPr>
        <w:t xml:space="preserve">Strategi Pencapaian dan Arah Kebijakan untuk Mencapai Tujuan (T5) Bidang Kerja Sama</w:t>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308" w:right="116"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Tujuan yang kelima adalah terbinanya hubungan kerjasama secara timbal balik dengan mitra baik didalam negeri maupun diluar negeri. Dalam rangka mencapai tujuan tersebut telah diperoleh ketercapaian sebagai berikut :</w:t>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3"/>
        <w:tblW w:w="13957.000000000004"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487"/>
        <w:gridCol w:w="1560"/>
        <w:gridCol w:w="991"/>
        <w:gridCol w:w="852"/>
        <w:gridCol w:w="939"/>
        <w:gridCol w:w="1550"/>
        <w:gridCol w:w="1550"/>
        <w:tblGridChange w:id="0">
          <w:tblGrid>
            <w:gridCol w:w="1046"/>
            <w:gridCol w:w="996"/>
            <w:gridCol w:w="1214"/>
            <w:gridCol w:w="1133"/>
            <w:gridCol w:w="1639"/>
            <w:gridCol w:w="487"/>
            <w:gridCol w:w="1560"/>
            <w:gridCol w:w="991"/>
            <w:gridCol w:w="852"/>
            <w:gridCol w:w="939"/>
            <w:gridCol w:w="1550"/>
            <w:gridCol w:w="1550"/>
          </w:tblGrid>
        </w:tblGridChange>
      </w:tblGrid>
      <w:tr>
        <w:trPr>
          <w:cantSplit w:val="0"/>
          <w:trHeight w:val="285" w:hRule="atLeast"/>
          <w:tblHeader w:val="0"/>
        </w:trPr>
        <w:tc>
          <w:tcPr>
            <w:vMerge w:val="restart"/>
            <w:shd w:fill="d65200" w:val="clear"/>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51" w:firstLine="24.00000000000000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54" w:right="64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firstLine="316.0000000000000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shd w:fill="d65200" w:val="clear"/>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shd w:fill="d65200" w:val="clear"/>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4807" w:hRule="atLeast"/>
          <w:tblHeader w:val="0"/>
        </w:trPr>
        <w:tc>
          <w:tcPr>
            <w:vMerge w:val="restart"/>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2"/>
              </w:tabs>
              <w:spacing w:after="0" w:before="1" w:line="240" w:lineRule="auto"/>
              <w:ind w:left="40" w:right="2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Terbinany a hubungan kerjasama secara timbal balik dengan mitra baik di</w:t>
              <w:tab/>
              <w:t xml:space="preserve">dalam negeri maupun di luar negeri.</w:t>
            </w:r>
          </w:p>
        </w:tc>
        <w:tc>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0"/>
              </w:tabs>
              <w:spacing w:after="0" w:before="1" w:line="240" w:lineRule="auto"/>
              <w:ind w:left="40"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Meningka tnya jejaring kerjasama dalam bidang pendidika n</w:t>
              <w:tab/>
              <w:t xml:space="preserve">dan</w:t>
            </w:r>
          </w:p>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40"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pendayag unaan lulusan di lingkup nasional dan perintisan kemitraan dengan luar negeri</w:t>
            </w:r>
          </w:p>
        </w:tc>
        <w:tc>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6"/>
              </w:tabs>
              <w:spacing w:after="0" w:before="1" w:line="240" w:lineRule="auto"/>
              <w:ind w:left="40"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Penguatan sistem</w:t>
              <w:tab/>
              <w:t xml:space="preserve">dan mekanisme kerjasama akademik.</w:t>
            </w:r>
          </w:p>
        </w:tc>
        <w:tc>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5"/>
                <w:tab w:val="left" w:leader="none" w:pos="629"/>
              </w:tabs>
              <w:spacing w:after="0" w:before="1" w:line="240" w:lineRule="auto"/>
              <w:ind w:left="38"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kerjasama di</w:t>
              <w:tab/>
              <w:t xml:space="preserve">bidang Tri dharma Perguruan Tinggi dengan berbagai Perguruan Tinggi, Instansi Kesehatan, dan</w:t>
              <w:tab/>
              <w:tab/>
              <w:t xml:space="preserve">mitra DUDIKA</w:t>
            </w:r>
          </w:p>
        </w:tc>
        <w:tc>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589"/>
              </w:tabs>
              <w:spacing w:after="0" w:before="1" w:line="240" w:lineRule="auto"/>
              <w:ind w:left="41"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Terjalinnya MoU yang berkelanjutan sejumlah</w:t>
              <w:tab/>
              <w:t xml:space="preserve">117</w:t>
            </w:r>
          </w:p>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MoU</w:t>
            </w:r>
          </w:p>
        </w:tc>
        <w:tc>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7"/>
              </w:tabs>
              <w:spacing w:after="0" w:before="1" w:line="240" w:lineRule="auto"/>
              <w:ind w:left="42"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 xml:space="preserve">MoU bidang tridharma</w:t>
            </w:r>
          </w:p>
        </w:tc>
        <w:tc>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29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MoU</w:t>
            </w:r>
          </w:p>
        </w:tc>
        <w:tc>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102</w:t>
            </w:r>
          </w:p>
        </w:tc>
        <w:tc>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197</w:t>
            </w:r>
          </w:p>
        </w:tc>
        <w:tc>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w:t>
            </w:r>
          </w:p>
        </w:tc>
        <w:tc>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72" w:hRule="atLeast"/>
          <w:tblHeader w:val="0"/>
        </w:trPr>
        <w:tc>
          <w:tcPr>
            <w:vMerge w:val="continue"/>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9"/>
              </w:tabs>
              <w:spacing w:after="0" w:before="99" w:line="240" w:lineRule="auto"/>
              <w:ind w:left="38"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Relisasi kegiatan tridharma berdasarka n</w:t>
              <w:tab/>
              <w:t xml:space="preserve">MoU dengan Perguruan</w:t>
            </w:r>
          </w:p>
        </w:tc>
        <w:tc>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8"/>
                <w:tab w:val="left" w:leader="none" w:pos="881"/>
                <w:tab w:val="left" w:leader="none" w:pos="1272"/>
              </w:tabs>
              <w:spacing w:after="0" w:before="99" w:line="244" w:lineRule="auto"/>
              <w:ind w:left="41"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w:t>
              <w:tab/>
              <w:tab/>
              <w:t xml:space="preserve">realisasi MoU</w:t>
              <w:tab/>
              <w:t xml:space="preserve">=</w:t>
              <w:tab/>
              <w:t xml:space="preserve">117</w:t>
            </w:r>
          </w:p>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w:t>
            </w:r>
          </w:p>
        </w:tc>
        <w:tc>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3"/>
              </w:tabs>
              <w:spacing w:after="0" w:before="99" w:line="240" w:lineRule="auto"/>
              <w:ind w:left="42"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 dengan Perguruan Tinggi</w:t>
              <w:tab/>
              <w:t xml:space="preserve">dalam negeri</w:t>
            </w:r>
          </w:p>
        </w:tc>
        <w:tc>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4" w:lineRule="auto"/>
              <w:ind w:left="40" w:right="7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 ahun</w:t>
            </w:r>
          </w:p>
        </w:tc>
        <w:tc>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102</w:t>
            </w:r>
          </w:p>
        </w:tc>
        <w:tc>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197</w:t>
            </w:r>
          </w:p>
        </w:tc>
        <w:tc>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4" w:lineRule="auto"/>
              <w:ind w:left="40" w:right="2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 (melebihi target)</w:t>
            </w:r>
          </w:p>
        </w:tc>
        <w:tc>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77">
      <w:pPr>
        <w:rPr/>
        <w:sectPr>
          <w:headerReference r:id="rId27" w:type="default"/>
          <w:type w:val="nextPage"/>
          <w:pgSz w:h="11920" w:w="16850" w:orient="landscape"/>
          <w:pgMar w:bottom="280" w:top="1180" w:left="1600" w:right="1060" w:header="763" w:footer="0"/>
        </w:sectPr>
      </w:pPr>
      <w:r w:rsidDel="00000000" w:rsidR="00000000" w:rsidRPr="00000000">
        <w:rPr>
          <w:rtl w:val="0"/>
        </w:rPr>
      </w:r>
    </w:p>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4"/>
        <w:tblW w:w="13957.000000000004"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487"/>
        <w:gridCol w:w="1560"/>
        <w:gridCol w:w="991"/>
        <w:gridCol w:w="852"/>
        <w:gridCol w:w="939"/>
        <w:gridCol w:w="1550"/>
        <w:gridCol w:w="1550"/>
        <w:tblGridChange w:id="0">
          <w:tblGrid>
            <w:gridCol w:w="1046"/>
            <w:gridCol w:w="996"/>
            <w:gridCol w:w="1214"/>
            <w:gridCol w:w="1133"/>
            <w:gridCol w:w="1639"/>
            <w:gridCol w:w="487"/>
            <w:gridCol w:w="1560"/>
            <w:gridCol w:w="991"/>
            <w:gridCol w:w="852"/>
            <w:gridCol w:w="939"/>
            <w:gridCol w:w="1550"/>
            <w:gridCol w:w="1550"/>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51" w:firstLine="24.00000000000000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54" w:right="64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firstLine="316.0000000000000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655" w:hRule="atLeast"/>
          <w:tblHeader w:val="0"/>
        </w:trPr>
        <w:tc>
          <w:tcPr>
            <w:vMerge w:val="restart"/>
            <w:tcBorders>
              <w:top w:color="000000" w:space="0" w:sz="0" w:val="nil"/>
            </w:tcBorders>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9"/>
              </w:tabs>
              <w:spacing w:after="0" w:before="99" w:line="240" w:lineRule="auto"/>
              <w:ind w:left="38"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Tinggi, Instansi Kesehatan, dan</w:t>
              <w:tab/>
              <w:t xml:space="preserve">mitra DUDIKA</w:t>
            </w:r>
          </w:p>
        </w:tc>
        <w:tc>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4" w:hRule="atLeast"/>
          <w:tblHeader w:val="0"/>
        </w:trPr>
        <w:tc>
          <w:tcPr>
            <w:vMerge w:val="continue"/>
            <w:tcBorders>
              <w:top w:color="000000" w:space="0" w:sz="0" w:val="nil"/>
            </w:tcBorders>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24" w:hRule="atLeast"/>
          <w:tblHeader w:val="0"/>
        </w:trPr>
        <w:tc>
          <w:tcPr>
            <w:vMerge w:val="continue"/>
            <w:tcBorders>
              <w:top w:color="000000" w:space="0" w:sz="0" w:val="nil"/>
            </w:tcBorders>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kerjasama di bidang Tridharma Perguruan Tinggi dengan luar negeri</w:t>
            </w:r>
          </w:p>
        </w:tc>
        <w:tc>
          <w:tcPr>
            <w:vMerge w:val="restart"/>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5"/>
              </w:tabs>
              <w:spacing w:after="0" w:before="99" w:line="240" w:lineRule="auto"/>
              <w:ind w:left="38"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kerjasama di</w:t>
              <w:tab/>
              <w:t xml:space="preserve">bidang Tridharma Perguruan Tinggi dengan luar negeri</w:t>
            </w:r>
          </w:p>
        </w:tc>
        <w:tc>
          <w:tcPr>
            <w:vMerge w:val="restart"/>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 MoU</w:t>
            </w:r>
          </w:p>
        </w:tc>
        <w:tc>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MoU dengan PT luar negeri</w:t>
            </w:r>
          </w:p>
        </w:tc>
        <w:tc>
          <w:tcPr>
            <w:vMerge w:val="restart"/>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6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MoU Internasio nal/tahun</w:t>
            </w:r>
          </w:p>
        </w:tc>
        <w:tc>
          <w:tcPr>
            <w:vMerge w:val="restart"/>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vMerge w:val="restart"/>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2" w:hRule="atLeast"/>
          <w:tblHeader w:val="0"/>
        </w:trPr>
        <w:tc>
          <w:tcPr>
            <w:vMerge w:val="continue"/>
            <w:tcBorders>
              <w:top w:color="000000" w:space="0" w:sz="0" w:val="nil"/>
            </w:tcBorders>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vMerge w:val="continue"/>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20" w:hRule="atLeast"/>
          <w:tblHeader w:val="0"/>
        </w:trPr>
        <w:tc>
          <w:tcPr>
            <w:vMerge w:val="continue"/>
            <w:tcBorders>
              <w:top w:color="000000" w:space="0" w:sz="0" w:val="nil"/>
            </w:tcBorders>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3"/>
              </w:tabs>
              <w:spacing w:after="0" w:before="101" w:line="240" w:lineRule="auto"/>
              <w:ind w:left="40"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w:t>
              <w:tab/>
              <w:t xml:space="preserve">di bidang Tridharma Perguruan Tinggi</w:t>
            </w:r>
          </w:p>
        </w:tc>
        <w:tc>
          <w:tcPr/>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5"/>
              </w:tabs>
              <w:spacing w:after="0" w:before="101" w:line="240" w:lineRule="auto"/>
              <w:ind w:left="38"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kegiatan di</w:t>
              <w:tab/>
              <w:t xml:space="preserve">bidang Tridharma Perguruan Tinggi</w:t>
            </w:r>
          </w:p>
        </w:tc>
        <w:tc>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 1 kegiatan</w:t>
            </w:r>
          </w:p>
        </w:tc>
        <w:tc>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2" w:right="5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kegiatan dengan PT luar negeri</w:t>
            </w:r>
          </w:p>
        </w:tc>
        <w:tc>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0" w:right="7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 ahun</w:t>
            </w:r>
          </w:p>
        </w:tc>
        <w:tc>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E8">
      <w:pPr>
        <w:rPr/>
        <w:sectPr>
          <w:type w:val="nextPage"/>
          <w:pgSz w:h="11920" w:w="16850" w:orient="landscape"/>
          <w:pgMar w:bottom="280" w:top="1180" w:left="1600" w:right="1060" w:header="763" w:footer="0"/>
        </w:sectPr>
      </w:pPr>
      <w:r w:rsidDel="00000000" w:rsidR="00000000" w:rsidRPr="00000000">
        <w:rPr>
          <w:rtl w:val="0"/>
        </w:rPr>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5"/>
        <w:tblW w:w="13957.000000000004"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487"/>
        <w:gridCol w:w="1560"/>
        <w:gridCol w:w="991"/>
        <w:gridCol w:w="852"/>
        <w:gridCol w:w="939"/>
        <w:gridCol w:w="1550"/>
        <w:gridCol w:w="1550"/>
        <w:tblGridChange w:id="0">
          <w:tblGrid>
            <w:gridCol w:w="1046"/>
            <w:gridCol w:w="996"/>
            <w:gridCol w:w="1214"/>
            <w:gridCol w:w="1133"/>
            <w:gridCol w:w="1639"/>
            <w:gridCol w:w="487"/>
            <w:gridCol w:w="1560"/>
            <w:gridCol w:w="991"/>
            <w:gridCol w:w="852"/>
            <w:gridCol w:w="939"/>
            <w:gridCol w:w="1550"/>
            <w:gridCol w:w="1550"/>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51" w:firstLine="24.00000000000000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54" w:right="64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firstLine="316.0000000000000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1415" w:hRule="atLeast"/>
          <w:tblHeader w:val="0"/>
        </w:trPr>
        <w:tc>
          <w:tcPr>
            <w:vMerge w:val="restart"/>
            <w:tcBorders>
              <w:top w:color="000000" w:space="0" w:sz="0" w:val="nil"/>
            </w:tcBorders>
          </w:tcPr>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dengan luar negeri</w:t>
            </w:r>
          </w:p>
        </w:tc>
        <w:tc>
          <w:tcPr>
            <w:vMerge w:val="restart"/>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dengan luar negeri</w:t>
            </w:r>
          </w:p>
        </w:tc>
        <w:tc>
          <w:tcPr>
            <w:vMerge w:val="restart"/>
          </w:tcPr>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4" w:hRule="atLeast"/>
          <w:tblHeader w:val="0"/>
        </w:trPr>
        <w:tc>
          <w:tcPr>
            <w:vMerge w:val="continue"/>
            <w:tcBorders>
              <w:top w:color="000000" w:space="0" w:sz="0" w:val="nil"/>
            </w:tcBorders>
          </w:tcPr>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6)</w:t>
            </w:r>
          </w:p>
        </w:tc>
        <w:tc>
          <w:tcPr>
            <w:vMerge w:val="continue"/>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66" w:hRule="atLeast"/>
          <w:tblHeader w:val="0"/>
        </w:trPr>
        <w:tc>
          <w:tcPr>
            <w:vMerge w:val="continue"/>
            <w:tcBorders>
              <w:top w:color="000000" w:space="0" w:sz="0" w:val="nil"/>
            </w:tcBorders>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2"/>
              </w:tabs>
              <w:spacing w:after="0" w:before="99" w:line="240" w:lineRule="auto"/>
              <w:ind w:left="40" w:right="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Unit</w:t>
              <w:tab/>
              <w:t xml:space="preserve">Karir dan pengembang an soft skill</w:t>
            </w:r>
          </w:p>
        </w:tc>
        <w:tc>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 tracer study</w:t>
            </w:r>
          </w:p>
        </w:tc>
        <w:tc>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5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capaian response rate : 42 %</w:t>
            </w:r>
          </w:p>
        </w:tc>
        <w:tc>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persentase response rate</w:t>
            </w:r>
          </w:p>
        </w:tc>
        <w:tc>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52.0000000000000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
              </w:tabs>
              <w:spacing w:after="0" w:before="0" w:line="240" w:lineRule="auto"/>
              <w:ind w:left="40"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response rate</w:t>
              <w:tab/>
              <w:t xml:space="preserve">/</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tahun</w:t>
            </w:r>
          </w:p>
        </w:tc>
        <w:tc>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45%</w:t>
            </w:r>
          </w:p>
        </w:tc>
        <w:tc>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melampaui target</w:t>
            </w:r>
          </w:p>
        </w:tc>
      </w:tr>
      <w:tr>
        <w:trPr>
          <w:cantSplit w:val="0"/>
          <w:trHeight w:val="1209" w:hRule="atLeast"/>
          <w:tblHeader w:val="0"/>
        </w:trPr>
        <w:tc>
          <w:tcPr>
            <w:vMerge w:val="continue"/>
            <w:tcBorders>
              <w:top w:color="000000" w:space="0" w:sz="0" w:val="nil"/>
            </w:tcBorders>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3"/>
              </w:tabs>
              <w:spacing w:after="0" w:before="99" w:line="240" w:lineRule="auto"/>
              <w:ind w:left="38" w:right="3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rerata waktu tunggu</w:t>
            </w:r>
          </w:p>
        </w:tc>
        <w:tc>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 minggu</w:t>
            </w:r>
          </w:p>
        </w:tc>
        <w:tc>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23"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rerata waktu tunggu semakin singkat</w:t>
            </w:r>
          </w:p>
        </w:tc>
        <w:tc>
          <w:tcPr/>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minggu</w:t>
            </w:r>
          </w:p>
        </w:tc>
        <w:tc>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2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melampaui target</w:t>
            </w:r>
          </w:p>
        </w:tc>
      </w:tr>
      <w:tr>
        <w:trPr>
          <w:cantSplit w:val="0"/>
          <w:trHeight w:val="1720" w:hRule="atLeast"/>
          <w:tblHeader w:val="0"/>
        </w:trPr>
        <w:tc>
          <w:tcPr>
            <w:vMerge w:val="continue"/>
            <w:tcBorders>
              <w:top w:color="000000" w:space="0" w:sz="0" w:val="nil"/>
            </w:tcBorders>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7"/>
                <w:tab w:val="left" w:leader="none" w:pos="776"/>
              </w:tabs>
              <w:spacing w:after="0" w:before="99" w:line="240" w:lineRule="auto"/>
              <w:ind w:left="38"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Pengemban gan</w:t>
              <w:tab/>
              <w:tab/>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soft skill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dan</w:t>
              <w:tab/>
              <w:t xml:space="preserve">calon lulusan</w:t>
            </w:r>
          </w:p>
        </w:tc>
        <w:tc>
          <w:tcPr/>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kegiatan</w:t>
            </w:r>
          </w:p>
        </w:tc>
        <w:tc>
          <w:tcPr/>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5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kegiatan pengembangan softsills</w:t>
            </w:r>
          </w:p>
        </w:tc>
        <w:tc>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7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kegiatan/t ahun</w:t>
            </w:r>
          </w:p>
        </w:tc>
        <w:tc>
          <w:tcPr/>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5B">
      <w:pPr>
        <w:rPr/>
        <w:sectPr>
          <w:type w:val="nextPage"/>
          <w:pgSz w:h="11920" w:w="16850" w:orient="landscape"/>
          <w:pgMar w:bottom="280" w:top="1180" w:left="1600" w:right="1060" w:header="763" w:footer="0"/>
        </w:sectPr>
      </w:pPr>
      <w:r w:rsidDel="00000000" w:rsidR="00000000" w:rsidRPr="00000000">
        <w:rPr>
          <w:rtl w:val="0"/>
        </w:rPr>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6"/>
        <w:tblW w:w="13957.000000000004"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487"/>
        <w:gridCol w:w="1560"/>
        <w:gridCol w:w="991"/>
        <w:gridCol w:w="852"/>
        <w:gridCol w:w="939"/>
        <w:gridCol w:w="1550"/>
        <w:gridCol w:w="1550"/>
        <w:tblGridChange w:id="0">
          <w:tblGrid>
            <w:gridCol w:w="1046"/>
            <w:gridCol w:w="996"/>
            <w:gridCol w:w="1214"/>
            <w:gridCol w:w="1133"/>
            <w:gridCol w:w="1639"/>
            <w:gridCol w:w="487"/>
            <w:gridCol w:w="1560"/>
            <w:gridCol w:w="991"/>
            <w:gridCol w:w="852"/>
            <w:gridCol w:w="939"/>
            <w:gridCol w:w="1550"/>
            <w:gridCol w:w="1550"/>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51" w:firstLine="24.00000000000000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54" w:right="64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firstLine="316.0000000000000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959" w:hRule="atLeast"/>
          <w:tblHeader w:val="0"/>
        </w:trPr>
        <w:tc>
          <w:tcPr>
            <w:vMerge w:val="restart"/>
            <w:tcBorders>
              <w:top w:color="000000" w:space="0" w:sz="0" w:val="nil"/>
            </w:tcBorders>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s>
              <w:spacing w:after="0" w:before="99" w:line="240" w:lineRule="auto"/>
              <w:ind w:left="38"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prestasi nasional</w:t>
            </w:r>
          </w:p>
        </w:tc>
        <w:tc>
          <w:tcPr>
            <w:vMerge w:val="restart"/>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11 prestasi</w:t>
            </w:r>
          </w:p>
        </w:tc>
        <w:tc>
          <w:tcPr>
            <w:vMerge w:val="restart"/>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prestasi nasional</w:t>
            </w:r>
          </w:p>
        </w:tc>
        <w:tc>
          <w:tcPr>
            <w:vMerge w:val="restart"/>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5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prestasi/ta hun</w:t>
            </w:r>
          </w:p>
        </w:tc>
        <w:tc>
          <w:tcPr>
            <w:vMerge w:val="restart"/>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w:t>
            </w:r>
          </w:p>
        </w:tc>
        <w:tc>
          <w:tcPr>
            <w:vMerge w:val="restart"/>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16</w:t>
            </w:r>
          </w:p>
        </w:tc>
        <w:tc>
          <w:tcPr>
            <w:vMerge w:val="restart"/>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vMerge w:val="restart"/>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4" w:hRule="atLeast"/>
          <w:tblHeader w:val="0"/>
        </w:trPr>
        <w:tc>
          <w:tcPr>
            <w:vMerge w:val="continue"/>
            <w:tcBorders>
              <w:top w:color="000000" w:space="0" w:sz="0" w:val="nil"/>
            </w:tcBorders>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6" w:right="54"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2)</w:t>
            </w:r>
          </w:p>
        </w:tc>
        <w:tc>
          <w:tcPr>
            <w:vMerge w:val="continue"/>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2" w:hRule="atLeast"/>
          <w:tblHeader w:val="0"/>
        </w:trPr>
        <w:tc>
          <w:tcPr>
            <w:vMerge w:val="continue"/>
            <w:tcBorders>
              <w:top w:color="000000" w:space="0" w:sz="0" w:val="nil"/>
            </w:tcBorders>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s>
              <w:spacing w:after="0" w:before="99" w:line="240" w:lineRule="auto"/>
              <w:ind w:left="38" w:right="43"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w:t>
              <w:tab/>
              <w:t xml:space="preserve">prestasi internasion al</w:t>
            </w:r>
          </w:p>
        </w:tc>
        <w:tc>
          <w:tcPr>
            <w:vMerge w:val="restart"/>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632"/>
              </w:tabs>
              <w:spacing w:after="0" w:before="99" w:line="252.00000000000003" w:lineRule="auto"/>
              <w:ind w:left="22" w:right="-1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w:t>
              <w:tab/>
              <w:t xml:space="preserve">4</w:t>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3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keikutsertaan dan prestasi</w:t>
            </w:r>
          </w:p>
        </w:tc>
        <w:tc>
          <w:tcPr>
            <w:vMerge w:val="restart"/>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vMerge w:val="restart"/>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4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keikutsertaan dan prestasi</w:t>
            </w:r>
          </w:p>
        </w:tc>
        <w:tc>
          <w:tcPr>
            <w:vMerge w:val="restart"/>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4"/>
              </w:tabs>
              <w:spacing w:after="0" w:before="99" w:line="240" w:lineRule="auto"/>
              <w:ind w:left="40" w:right="36"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keikutsert aan</w:t>
              <w:tab/>
              <w:t xml:space="preserve">(a), prestasi (b)</w:t>
            </w:r>
          </w:p>
        </w:tc>
        <w:tc>
          <w:tcPr>
            <w:vMerge w:val="restart"/>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vMerge w:val="restart"/>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vMerge w:val="restart"/>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4" w:hRule="atLeast"/>
          <w:tblHeader w:val="0"/>
        </w:trPr>
        <w:tc>
          <w:tcPr>
            <w:vMerge w:val="continue"/>
            <w:tcBorders>
              <w:top w:color="000000" w:space="0" w:sz="0" w:val="nil"/>
            </w:tcBorders>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 w:right="54"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 PT 2)</w:t>
            </w:r>
          </w:p>
        </w:tc>
        <w:tc>
          <w:tcPr>
            <w:vMerge w:val="continue"/>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31" w:hRule="atLeast"/>
          <w:tblHeader w:val="0"/>
        </w:trPr>
        <w:tc>
          <w:tcPr>
            <w:vMerge w:val="continue"/>
            <w:tcBorders>
              <w:top w:color="000000" w:space="0" w:sz="0" w:val="nil"/>
            </w:tcBorders>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9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layanan manajemen terhadap perguruan tinggi</w:t>
            </w:r>
          </w:p>
        </w:tc>
        <w:tc>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kepuasan mahasiswa</w:t>
            </w:r>
          </w:p>
        </w:tc>
        <w:tc>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93,34%</w:t>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1" w:right="51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mahasiswa</w:t>
            </w:r>
          </w:p>
        </w:tc>
        <w:tc>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IKU</w:t>
            </w:r>
          </w:p>
        </w:tc>
        <w:tc>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2"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 puas dan puas dari mahasiswa terhadap layanan manajemen PT</w:t>
            </w:r>
          </w:p>
        </w:tc>
        <w:tc>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 e kategori sangat puas dan puas</w:t>
            </w:r>
          </w:p>
        </w:tc>
        <w:tc>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93</w:t>
            </w:r>
          </w:p>
        </w:tc>
        <w:tc>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CF">
      <w:pPr>
        <w:rPr/>
        <w:sectPr>
          <w:type w:val="nextPage"/>
          <w:pgSz w:h="11920" w:w="16850" w:orient="landscape"/>
          <w:pgMar w:bottom="280" w:top="1180" w:left="1600" w:right="1060" w:header="763" w:footer="0"/>
        </w:sectPr>
      </w:pPr>
      <w:r w:rsidDel="00000000" w:rsidR="00000000" w:rsidRPr="00000000">
        <w:rPr>
          <w:rtl w:val="0"/>
        </w:rPr>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7"/>
        <w:tblW w:w="13957.000000000004"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487"/>
        <w:gridCol w:w="1560"/>
        <w:gridCol w:w="991"/>
        <w:gridCol w:w="852"/>
        <w:gridCol w:w="939"/>
        <w:gridCol w:w="1550"/>
        <w:gridCol w:w="1550"/>
        <w:tblGridChange w:id="0">
          <w:tblGrid>
            <w:gridCol w:w="1046"/>
            <w:gridCol w:w="996"/>
            <w:gridCol w:w="1214"/>
            <w:gridCol w:w="1133"/>
            <w:gridCol w:w="1639"/>
            <w:gridCol w:w="487"/>
            <w:gridCol w:w="1560"/>
            <w:gridCol w:w="991"/>
            <w:gridCol w:w="852"/>
            <w:gridCol w:w="939"/>
            <w:gridCol w:w="1550"/>
            <w:gridCol w:w="1550"/>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51" w:firstLine="24.00000000000000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54" w:right="64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firstLine="316.0000000000000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2731" w:hRule="atLeast"/>
          <w:tblHeader w:val="0"/>
        </w:trPr>
        <w:tc>
          <w:tcPr>
            <w:vMerge w:val="restart"/>
            <w:tcBorders>
              <w:top w:color="000000" w:space="0" w:sz="0" w:val="nil"/>
            </w:tcBorders>
          </w:tcPr>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kepuasan dosen</w:t>
            </w:r>
          </w:p>
        </w:tc>
        <w:tc>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72,66%</w:t>
            </w:r>
          </w:p>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dosen</w:t>
            </w:r>
          </w:p>
        </w:tc>
        <w:tc>
          <w:tcPr/>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9"/>
              </w:tabs>
              <w:spacing w:after="0" w:before="99" w:line="240" w:lineRule="auto"/>
              <w:ind w:left="42"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 puas dan puas dari</w:t>
              <w:tab/>
              <w:t xml:space="preserve">dosen terhadap layanan manajemen PT</w:t>
            </w:r>
          </w:p>
        </w:tc>
        <w:tc>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 e kategori sangat puas dan puas</w:t>
            </w:r>
          </w:p>
        </w:tc>
        <w:tc>
          <w:tcPr/>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76</w:t>
            </w:r>
          </w:p>
        </w:tc>
        <w:tc>
          <w:tcPr/>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6" w:right="5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 target</w:t>
            </w:r>
          </w:p>
        </w:tc>
      </w:tr>
      <w:tr>
        <w:trPr>
          <w:cantSplit w:val="0"/>
          <w:trHeight w:val="2983" w:hRule="atLeast"/>
          <w:tblHeader w:val="0"/>
        </w:trPr>
        <w:tc>
          <w:tcPr>
            <w:vMerge w:val="continue"/>
            <w:tcBorders>
              <w:top w:color="000000" w:space="0" w:sz="0" w:val="nil"/>
            </w:tcBorders>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kepuasan tenaga kependidik an</w:t>
            </w:r>
          </w:p>
        </w:tc>
        <w:tc>
          <w:tcPr/>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66,41%</w:t>
            </w:r>
          </w:p>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Tendik</w:t>
            </w:r>
          </w:p>
        </w:tc>
        <w:tc>
          <w:tcPr/>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99" w:line="240" w:lineRule="auto"/>
              <w:ind w:left="42"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 puas dan puas dari</w:t>
              <w:tab/>
              <w:t xml:space="preserve">tenaga kependidikan terhadap layanan manajemen PT</w:t>
            </w:r>
          </w:p>
        </w:tc>
        <w:tc>
          <w:tcPr/>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 e kategori sangat puas dan puas</w:t>
            </w:r>
          </w:p>
        </w:tc>
        <w:tc>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67</w:t>
            </w:r>
          </w:p>
        </w:tc>
        <w:tc>
          <w:tcPr/>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6" w:right="14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 Tercapai</w:t>
            </w:r>
          </w:p>
        </w:tc>
        <w:tc>
          <w:tcPr/>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1E">
      <w:pPr>
        <w:rPr/>
        <w:sectPr>
          <w:type w:val="nextPage"/>
          <w:pgSz w:h="11920" w:w="16850" w:orient="landscape"/>
          <w:pgMar w:bottom="280" w:top="1180" w:left="1600" w:right="1060" w:header="763" w:footer="0"/>
        </w:sectPr>
      </w:pPr>
      <w:r w:rsidDel="00000000" w:rsidR="00000000" w:rsidRPr="00000000">
        <w:rPr>
          <w:rtl w:val="0"/>
        </w:rPr>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8"/>
        <w:tblW w:w="13957.000000000004"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6"/>
        <w:gridCol w:w="996"/>
        <w:gridCol w:w="1214"/>
        <w:gridCol w:w="1133"/>
        <w:gridCol w:w="1639"/>
        <w:gridCol w:w="487"/>
        <w:gridCol w:w="1560"/>
        <w:gridCol w:w="991"/>
        <w:gridCol w:w="852"/>
        <w:gridCol w:w="939"/>
        <w:gridCol w:w="1550"/>
        <w:gridCol w:w="1550"/>
        <w:tblGridChange w:id="0">
          <w:tblGrid>
            <w:gridCol w:w="1046"/>
            <w:gridCol w:w="996"/>
            <w:gridCol w:w="1214"/>
            <w:gridCol w:w="1133"/>
            <w:gridCol w:w="1639"/>
            <w:gridCol w:w="487"/>
            <w:gridCol w:w="1560"/>
            <w:gridCol w:w="991"/>
            <w:gridCol w:w="852"/>
            <w:gridCol w:w="939"/>
            <w:gridCol w:w="1550"/>
            <w:gridCol w:w="1550"/>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156" w:hanging="209"/>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 w:right="105" w:hanging="118"/>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54" w:firstLine="17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101" w:hanging="24.000000000000004"/>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 Kegiatan</w:t>
            </w:r>
          </w:p>
        </w:tc>
        <w:tc>
          <w:tcPr>
            <w:vMerge w:val="restart"/>
            <w:shd w:fill="d65200" w:val="clear"/>
          </w:tcPr>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51" w:firstLine="24.000000000000004"/>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 eks Kin erja</w:t>
            </w:r>
          </w:p>
        </w:tc>
        <w:tc>
          <w:tcPr>
            <w:vMerge w:val="restart"/>
            <w:shd w:fill="d65200" w:val="clear"/>
          </w:tcPr>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2"/>
            <w:shd w:fill="d65200" w:val="clear"/>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654" w:right="646"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tcBorders>
              <w:bottom w:color="000000" w:space="0" w:sz="0" w:val="nil"/>
            </w:tcBorders>
            <w:shd w:fill="d65200" w:val="clear"/>
          </w:tcPr>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5" w:firstLine="316.00000000000006"/>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Persen Ketercapaian</w:t>
            </w:r>
          </w:p>
        </w:tc>
        <w:tc>
          <w:tcPr>
            <w:vMerge w:val="restart"/>
            <w:tcBorders>
              <w:bottom w:color="000000" w:space="0" w:sz="0" w:val="nil"/>
            </w:tcBorders>
            <w:shd w:fill="d65200" w:val="clear"/>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7" w:hRule="atLeast"/>
          <w:tblHeader w:val="0"/>
        </w:trPr>
        <w:tc>
          <w:tcPr>
            <w:vMerge w:val="continue"/>
            <w:tcBorders>
              <w:bottom w:color="000000" w:space="0" w:sz="0" w:val="nil"/>
            </w:tcBorders>
            <w:shd w:fill="d65200" w:val="clear"/>
          </w:tcPr>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vMerge w:val="restart"/>
            <w:shd w:fill="d65200" w:val="clear"/>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vMerge w:val="continue"/>
            <w:tcBorders>
              <w:bottom w:color="000000" w:space="0" w:sz="0" w:val="nil"/>
            </w:tcBorders>
            <w:shd w:fill="d65200" w:val="clear"/>
          </w:tcPr>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d65200" w:val="clear"/>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 w:hRule="atLeast"/>
          <w:tblHeader w:val="0"/>
        </w:trPr>
        <w:tc>
          <w:tcPr>
            <w:vMerge w:val="continue"/>
            <w:tcBorders>
              <w:bottom w:color="000000" w:space="0" w:sz="0" w:val="nil"/>
            </w:tcBorders>
            <w:shd w:fill="d65200" w:val="clear"/>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0" w:val="nil"/>
            </w:tcBorders>
            <w:shd w:fill="d65200" w:val="clear"/>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tc>
      </w:tr>
      <w:tr>
        <w:trPr>
          <w:cantSplit w:val="0"/>
          <w:trHeight w:val="2731" w:hRule="atLeast"/>
          <w:tblHeader w:val="0"/>
        </w:trPr>
        <w:tc>
          <w:tcPr>
            <w:vMerge w:val="restart"/>
            <w:tcBorders>
              <w:top w:color="000000" w:space="0" w:sz="0" w:val="nil"/>
            </w:tcBorders>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kepuasan alumni</w:t>
            </w:r>
          </w:p>
        </w:tc>
        <w:tc>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93,4%</w:t>
            </w:r>
          </w:p>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1" w:right="51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 Alumni</w:t>
            </w:r>
          </w:p>
        </w:tc>
        <w:tc>
          <w:tcPr/>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1"/>
              </w:tabs>
              <w:spacing w:after="0" w:before="99" w:line="240" w:lineRule="auto"/>
              <w:ind w:left="42"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 puas dan puas dari</w:t>
              <w:tab/>
              <w:t xml:space="preserve">alumni terhadap layanan manajemen PT</w:t>
            </w:r>
          </w:p>
        </w:tc>
        <w:tc>
          <w:tcPr/>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 e kategori sangat puas dan puas</w:t>
            </w:r>
          </w:p>
        </w:tc>
        <w:tc>
          <w:tcPr/>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93</w:t>
            </w:r>
          </w:p>
        </w:tc>
        <w:tc>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6" w:right="5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83" w:hRule="atLeast"/>
          <w:tblHeader w:val="0"/>
        </w:trPr>
        <w:tc>
          <w:tcPr>
            <w:vMerge w:val="continue"/>
            <w:tcBorders>
              <w:top w:color="000000" w:space="0" w:sz="0" w:val="nil"/>
            </w:tcBorders>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6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 n kepuasan mitra kerjasama</w:t>
            </w:r>
          </w:p>
        </w:tc>
        <w:tc>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4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97,5%</w:t>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2" w:line="240" w:lineRule="auto"/>
              <w:ind w:left="41" w:right="35"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kepuasan</w:t>
              <w:tab/>
              <w:t xml:space="preserve">mitra kerjasama</w:t>
            </w:r>
          </w:p>
        </w:tc>
        <w:tc>
          <w:tcPr/>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7"/>
              </w:tabs>
              <w:spacing w:after="0" w:before="99" w:line="240" w:lineRule="auto"/>
              <w:ind w:left="42" w:right="32"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 jumlah persentase tingkat kepuasan kategori sangat puas dan puas dari</w:t>
              <w:tab/>
              <w:t xml:space="preserve">mitra kerjasama terhadap layanan manajemen PT</w:t>
            </w:r>
          </w:p>
        </w:tc>
        <w:tc>
          <w:tcPr/>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4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 e kategori sangat puas dan puas</w:t>
            </w:r>
          </w:p>
        </w:tc>
        <w:tc>
          <w:tcPr/>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98</w:t>
            </w:r>
          </w:p>
        </w:tc>
        <w:tc>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6" w:right="56"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6D">
      <w:pPr>
        <w:rPr/>
        <w:sectPr>
          <w:type w:val="nextPage"/>
          <w:pgSz w:h="11920" w:w="16850" w:orient="landscape"/>
          <w:pgMar w:bottom="280" w:top="1180" w:left="1600" w:right="1060" w:header="763" w:footer="0"/>
        </w:sectPr>
      </w:pPr>
      <w:r w:rsidDel="00000000" w:rsidR="00000000" w:rsidRPr="00000000">
        <w:rPr>
          <w:rtl w:val="0"/>
        </w:rPr>
      </w:r>
    </w:p>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308" w:right="111"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Persentase ketercapaian pada sasaran strategi bidang kerja sama pada beberapa indikator memiliki hasil 100% bahkan melebihi target. Hal ini menunjukkan keberhasilan capaian selama tahun 2023. Beberapa indikator tersebut antara lain :</w:t>
      </w:r>
    </w:p>
    <w:p w:rsidR="00000000" w:rsidDel="00000000" w:rsidP="00000000" w:rsidRDefault="00000000" w:rsidRPr="00000000" w14:paraId="0000127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24" w:hanging="360.99999999999994"/>
        <w:jc w:val="both"/>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Sasaran mutu meningkatnya jejaring kerjasama dalam bidang pendidikan dan pendayagunaan lulusan di lingkup nasional dan perintisan kemitraan dengan luar negeri :</w:t>
      </w:r>
      <w:r w:rsidDel="00000000" w:rsidR="00000000" w:rsidRPr="00000000">
        <w:rPr>
          <w:rtl w:val="0"/>
        </w:rPr>
      </w:r>
    </w:p>
    <w:p w:rsidR="00000000" w:rsidDel="00000000" w:rsidP="00000000" w:rsidRDefault="00000000" w:rsidRPr="00000000" w14:paraId="0000127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2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Poltekkes BSI pada tahun 202</w:t>
      </w:r>
      <w:r w:rsidDel="00000000" w:rsidR="00000000" w:rsidRPr="00000000">
        <w:rPr>
          <w:sz w:val="24"/>
          <w:szCs w:val="24"/>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berperan lebih aktif untuk menambah jalinan kerja sama dengan perguruan tinggi dalam dan luar negeri serta menjaga terjalinnya MoU yang berkelanjutan dalam upaya peningkatan di bidang kegiatan Tridharma Perguruan Tinggi.</w:t>
      </w:r>
    </w:p>
    <w:p w:rsidR="00000000" w:rsidDel="00000000" w:rsidP="00000000" w:rsidRDefault="00000000" w:rsidRPr="00000000" w14:paraId="0000127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1" w:line="360" w:lineRule="auto"/>
        <w:ind w:left="2028" w:right="12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jumlah mitra kerja sama Keberhasilan ini disebabkan adanya dukungan pendanaan dari yayasan untuk kegiatan</w:t>
      </w:r>
    </w:p>
    <w:p w:rsidR="00000000" w:rsidDel="00000000" w:rsidP="00000000" w:rsidRDefault="00000000" w:rsidRPr="00000000" w14:paraId="0000127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2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kegiatan realisasi dalam kegiatan Tridharma Perguruan Tinggi bersama mitra.</w:t>
      </w:r>
    </w:p>
    <w:p w:rsidR="00000000" w:rsidDel="00000000" w:rsidP="00000000" w:rsidRDefault="00000000" w:rsidRPr="00000000" w14:paraId="0000127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3" w:line="360" w:lineRule="auto"/>
        <w:ind w:left="2028" w:right="115"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jumlah kegiatan pengembangan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soft skills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untuk calon lulusan. Kegiatan pembinaan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soft skill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tercapai melalui penyiapan calon lulusan melalui pelatihan. Kegiatan ini rutin diselenggarakan tiap tahun pada saat mahasiswa akan di wisuda.</w:t>
      </w:r>
    </w:p>
    <w:p w:rsidR="00000000" w:rsidDel="00000000" w:rsidP="00000000" w:rsidRDefault="00000000" w:rsidRPr="00000000" w14:paraId="0000127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19"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jumlah prestasi nasional mahasiswa. Target capaian terlampaui karena adanya kebijakan pembinaan prestasi yang terstruktur. Adanya dukungan pendanaan dari kampus serta adanya sistem reward bagi mahasiswa dan pembimbing yang menghantarkan mahasiswa berprestasi.</w:t>
      </w:r>
    </w:p>
    <w:p w:rsidR="00000000" w:rsidDel="00000000" w:rsidP="00000000" w:rsidRDefault="00000000" w:rsidRPr="00000000" w14:paraId="0000127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16"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kepuasan mahasiswa terhadap layanan manajemen PT. Target capaian dapat terlampau karena Poltekkes Bhakti Setya Indonesia telah melakukan upaya perbaikan terhadap keluhan- keluhan responden di masa yang lampau.</w:t>
      </w:r>
    </w:p>
    <w:p w:rsidR="00000000" w:rsidDel="00000000" w:rsidP="00000000" w:rsidRDefault="00000000" w:rsidRPr="00000000" w14:paraId="00001278">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24"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8" w:type="default"/>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kepuasan dosen terhadap layanan manajemen PT. Hal ini dikarenakan banyaknya kebijakan yang telah disusun,</w:t>
      </w:r>
    </w:p>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028" w:right="122"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dilaksanakan, serta dievaluasi, khususnya pada pengembangan jenjang pendidikan, kompetensi, karier dan kesejahteraan.</w:t>
      </w:r>
    </w:p>
    <w:p w:rsidR="00000000" w:rsidDel="00000000" w:rsidP="00000000" w:rsidRDefault="00000000" w:rsidRPr="00000000" w14:paraId="0000127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16"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kepuasan alumni terhadap layanan manajemen PT. Target capaian dapat terlampaui karena Poltekkes Bhakti Setya Indonesia telah melakukan upaya perbaikan terhadap keluhan- keluhan responden di masa yang lampau</w:t>
      </w:r>
    </w:p>
    <w:p w:rsidR="00000000" w:rsidDel="00000000" w:rsidP="00000000" w:rsidRDefault="00000000" w:rsidRPr="00000000" w14:paraId="0000127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027"/>
        </w:tabs>
        <w:spacing w:after="0" w:before="0" w:line="360" w:lineRule="auto"/>
        <w:ind w:left="2028" w:right="12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kepuasan mitra kerjasama terhadap layanan manajemen PT. Hal ini disebabkan karena Poltekkes BSI melakukan upaya perbaikan terhadap keluhan dan masukan dari mitra kerjasama sebelumnya.</w:t>
      </w:r>
    </w:p>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7F">
      <w:pPr>
        <w:pStyle w:val="Heading2"/>
        <w:numPr>
          <w:ilvl w:val="1"/>
          <w:numId w:val="8"/>
        </w:numPr>
        <w:tabs>
          <w:tab w:val="left" w:leader="none" w:pos="1309"/>
        </w:tabs>
        <w:spacing w:before="1" w:line="360" w:lineRule="auto"/>
        <w:ind w:left="1308" w:right="152" w:hanging="360"/>
        <w:rPr/>
      </w:pPr>
      <w:bookmarkStart w:colFirst="0" w:colLast="0" w:name="_heading=h.f9fbdbtiqbfn" w:id="54"/>
      <w:bookmarkEnd w:id="54"/>
      <w:r w:rsidDel="00000000" w:rsidR="00000000" w:rsidRPr="00000000">
        <w:rPr>
          <w:rtl w:val="0"/>
        </w:rPr>
        <w:t xml:space="preserve">Strategi Pencapaian dan Arah Kebijakan untuk Mencapai Tujuan (T6) Bidang Sarana dan Prasarana</w:t>
      </w:r>
    </w:p>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308" w:right="116"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Tujuan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yang </w:t>
      </w:r>
      <w:r w:rsidDel="00000000" w:rsidR="00000000" w:rsidRPr="00000000">
        <w:rPr>
          <w:sz w:val="24"/>
          <w:szCs w:val="24"/>
          <w:rtl w:val="0"/>
        </w:rPr>
        <w:t xml:space="preserve">keenam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adalah terlaksananya pembangunan Sarana- Prasarana untuk menunjang proses pembelajaran. Dalam rangka mencapai tujuan tersebut telah diperoleh ketercapaian sebagai berikut :</w:t>
      </w:r>
    </w:p>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3"/>
          <w:szCs w:val="23"/>
          <w:u w:val="none"/>
          <w:shd w:fill="auto" w:val="clear"/>
          <w:vertAlign w:val="baseline"/>
        </w:rPr>
      </w:pPr>
      <w:r w:rsidDel="00000000" w:rsidR="00000000" w:rsidRPr="00000000">
        <w:rPr>
          <w:rtl w:val="0"/>
        </w:rPr>
      </w:r>
    </w:p>
    <w:tbl>
      <w:tblPr>
        <w:tblStyle w:val="Table59"/>
        <w:tblW w:w="15611.000000000002"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5"/>
        <w:gridCol w:w="1848"/>
        <w:gridCol w:w="1558"/>
        <w:gridCol w:w="1848"/>
        <w:gridCol w:w="1654"/>
        <w:gridCol w:w="613"/>
        <w:gridCol w:w="1136"/>
        <w:gridCol w:w="1136"/>
        <w:gridCol w:w="853"/>
        <w:gridCol w:w="994"/>
        <w:gridCol w:w="1277"/>
        <w:gridCol w:w="1419"/>
        <w:tblGridChange w:id="0">
          <w:tblGrid>
            <w:gridCol w:w="1275"/>
            <w:gridCol w:w="1848"/>
            <w:gridCol w:w="1558"/>
            <w:gridCol w:w="1848"/>
            <w:gridCol w:w="1654"/>
            <w:gridCol w:w="613"/>
            <w:gridCol w:w="1136"/>
            <w:gridCol w:w="1136"/>
            <w:gridCol w:w="853"/>
            <w:gridCol w:w="994"/>
            <w:gridCol w:w="1277"/>
            <w:gridCol w:w="1419"/>
          </w:tblGrid>
        </w:tblGridChange>
      </w:tblGrid>
      <w:tr>
        <w:trPr>
          <w:cantSplit w:val="0"/>
          <w:trHeight w:val="285" w:hRule="atLeast"/>
          <w:tblHeader w:val="0"/>
        </w:trPr>
        <w:tc>
          <w:tcPr>
            <w:vMerge w:val="restart"/>
            <w:shd w:fill="d65200" w:val="clear"/>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37" w:right="423"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Program/Kegiatan</w:t>
            </w:r>
          </w:p>
        </w:tc>
        <w:tc>
          <w:tcPr>
            <w:vMerge w:val="restart"/>
            <w:shd w:fill="d65200" w:val="clear"/>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3"/>
            <w:shd w:fill="d65200" w:val="clear"/>
          </w:tcPr>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5"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5" w:hRule="atLeast"/>
          <w:tblHeader w:val="0"/>
        </w:trPr>
        <w:tc>
          <w:tcPr>
            <w:vMerge w:val="continue"/>
            <w:shd w:fill="d65200" w:val="clear"/>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shd w:fill="d65200" w:val="clear"/>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86"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Ketercapaia n</w:t>
            </w:r>
          </w:p>
        </w:tc>
        <w:tc>
          <w:tcPr>
            <w:vMerge w:val="continue"/>
            <w:shd w:fill="d65200" w:val="clear"/>
          </w:tcPr>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1" w:hRule="atLeast"/>
          <w:tblHeader w:val="0"/>
        </w:trPr>
        <w:tc>
          <w:tcPr>
            <w:tcBorders>
              <w:bottom w:color="000000" w:space="0" w:sz="0" w:val="nil"/>
            </w:tcBorders>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Terlaksanany</w:t>
            </w:r>
          </w:p>
        </w:tc>
        <w:tc>
          <w:tcPr>
            <w:tcBorders>
              <w:bottom w:color="000000" w:space="0" w:sz="0" w:val="nil"/>
            </w:tcBorders>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c>
          <w:tcPr>
            <w:tcBorders>
              <w:bottom w:color="000000" w:space="0" w:sz="0" w:val="nil"/>
            </w:tcBorders>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c>
          <w:tcPr>
            <w:tcBorders>
              <w:bottom w:color="000000" w:space="0" w:sz="0" w:val="nil"/>
            </w:tcBorders>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c>
          <w:tcPr>
            <w:tcBorders>
              <w:bottom w:color="000000" w:space="0" w:sz="0" w:val="nil"/>
            </w:tcBorders>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41%</w:t>
            </w:r>
          </w:p>
        </w:tc>
        <w:tc>
          <w:tcPr>
            <w:tcBorders>
              <w:bottom w:color="000000" w:space="0" w:sz="0" w:val="nil"/>
            </w:tcBorders>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w:t>
            </w:r>
          </w:p>
        </w:tc>
        <w:tc>
          <w:tcPr>
            <w:tcBorders>
              <w:bottom w:color="000000" w:space="0" w:sz="0" w:val="nil"/>
            </w:tcBorders>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Persentase</w:t>
            </w:r>
          </w:p>
        </w:tc>
        <w:tc>
          <w:tcPr>
            <w:tcBorders>
              <w:bottom w:color="000000" w:space="0" w:sz="0" w:val="nil"/>
            </w:tcBorders>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70%</w:t>
            </w:r>
          </w:p>
        </w:tc>
        <w:tc>
          <w:tcPr>
            <w:tcBorders>
              <w:bottom w:color="000000" w:space="0" w:sz="0" w:val="nil"/>
            </w:tcBorders>
          </w:tcPr>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100 %</w:t>
            </w:r>
          </w:p>
        </w:tc>
        <w:tc>
          <w:tcPr>
            <w:vMerge w:val="restart"/>
          </w:tcPr>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379" w:firstLine="55"/>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Melebihi Target</w:t>
            </w:r>
          </w:p>
        </w:tc>
        <w:tc>
          <w:tcPr>
            <w:vMerge w:val="restart"/>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w:t>
            </w:r>
          </w:p>
        </w:tc>
        <w:tc>
          <w:tcPr>
            <w:tcBorders>
              <w:top w:color="000000" w:space="0" w:sz="0" w:val="nil"/>
              <w:bottom w:color="000000" w:space="0" w:sz="0" w:val="nil"/>
            </w:tcBorders>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1"/>
              </w:tabs>
              <w:spacing w:after="0" w:before="0" w:line="224"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kampus</w:t>
              <w:tab/>
              <w:t xml:space="preserve">terpadu</w:t>
            </w:r>
          </w:p>
        </w:tc>
        <w:tc>
          <w:tcPr>
            <w:tcBorders>
              <w:top w:color="000000" w:space="0" w:sz="0" w:val="nil"/>
              <w:bottom w:color="000000" w:space="0" w:sz="0" w:val="nil"/>
            </w:tcBorders>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tampilan</w:t>
            </w:r>
          </w:p>
        </w:tc>
        <w:tc>
          <w:tcPr>
            <w:tcBorders>
              <w:top w:color="000000" w:space="0" w:sz="0" w:val="nil"/>
              <w:bottom w:color="000000" w:space="0" w:sz="0" w:val="nil"/>
            </w:tcBorders>
          </w:tcPr>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gedung</w:t>
            </w:r>
          </w:p>
        </w:tc>
        <w:tc>
          <w:tcPr>
            <w:tcBorders>
              <w:top w:color="000000" w:space="0" w:sz="0" w:val="nil"/>
              <w:bottom w:color="000000" w:space="0" w:sz="0" w:val="nil"/>
            </w:tcBorders>
          </w:tcPr>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c>
          <w:tcPr>
            <w:tcBorders>
              <w:top w:color="000000" w:space="0" w:sz="0" w:val="nil"/>
              <w:bottom w:color="000000" w:space="0" w:sz="0" w:val="nil"/>
            </w:tcBorders>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w:t>
            </w:r>
          </w:p>
        </w:tc>
        <w:tc>
          <w:tcPr>
            <w:tcBorders>
              <w:top w:color="000000" w:space="0" w:sz="0" w:val="nil"/>
              <w:bottom w:color="000000" w:space="0" w:sz="0" w:val="nil"/>
            </w:tcBorders>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w:t>
            </w:r>
          </w:p>
        </w:tc>
        <w:tc>
          <w:tcPr>
            <w:tcBorders>
              <w:top w:color="000000" w:space="0" w:sz="0" w:val="nil"/>
              <w:bottom w:color="000000" w:space="0" w:sz="0" w:val="nil"/>
            </w:tcBorders>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w:t>
            </w:r>
          </w:p>
        </w:tc>
        <w:tc>
          <w:tcPr>
            <w:tcBorders>
              <w:top w:color="000000" w:space="0" w:sz="0" w:val="nil"/>
              <w:bottom w:color="000000" w:space="0" w:sz="0" w:val="nil"/>
            </w:tcBorders>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secara bertahap dan</w:t>
            </w:r>
          </w:p>
        </w:tc>
        <w:tc>
          <w:tcPr>
            <w:tcBorders>
              <w:top w:color="000000" w:space="0" w:sz="0" w:val="nil"/>
              <w:bottom w:color="000000" w:space="0" w:sz="0" w:val="nil"/>
            </w:tcBorders>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22"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bagunan</w:t>
              <w:tab/>
              <w:t xml:space="preserve">depan</w:t>
            </w:r>
          </w:p>
        </w:tc>
        <w:tc>
          <w:tcPr>
            <w:tcBorders>
              <w:top w:color="000000" w:space="0" w:sz="0" w:val="nil"/>
              <w:bottom w:color="000000" w:space="0" w:sz="0" w:val="nil"/>
            </w:tcBorders>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16"/>
              </w:tabs>
              <w:spacing w:after="0" w:before="0" w:line="22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laboratorium</w:t>
              <w:tab/>
              <w:t xml:space="preserve">3-4</w:t>
            </w:r>
          </w:p>
        </w:tc>
        <w:tc>
          <w:tcPr>
            <w:tcBorders>
              <w:top w:color="000000" w:space="0" w:sz="0" w:val="nil"/>
              <w:bottom w:color="000000" w:space="0" w:sz="0" w:val="nil"/>
            </w:tcBorders>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gedung</w:t>
            </w:r>
          </w:p>
        </w:tc>
        <w:tc>
          <w:tcPr>
            <w:tcBorders>
              <w:top w:color="000000" w:space="0" w:sz="0" w:val="nil"/>
              <w:bottom w:color="000000" w:space="0" w:sz="0" w:val="nil"/>
            </w:tcBorders>
          </w:tcPr>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w:t>
            </w:r>
          </w:p>
        </w:tc>
        <w:tc>
          <w:tcPr>
            <w:tcBorders>
              <w:top w:color="000000" w:space="0" w:sz="0" w:val="nil"/>
              <w:bottom w:color="000000" w:space="0" w:sz="0" w:val="nil"/>
            </w:tcBorders>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 tahun</w:t>
            </w:r>
          </w:p>
        </w:tc>
        <w:tc>
          <w:tcPr>
            <w:tcBorders>
              <w:top w:color="000000" w:space="0" w:sz="0" w:val="nil"/>
              <w:bottom w:color="000000" w:space="0" w:sz="0" w:val="nil"/>
            </w:tcBorders>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8"/>
              </w:tabs>
              <w:spacing w:after="0" w:before="0" w:line="223"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w:t>
              <w:tab/>
              <w:t xml:space="preserve">Sarana-</w:t>
            </w:r>
          </w:p>
        </w:tc>
        <w:tc>
          <w:tcPr>
            <w:tcBorders>
              <w:top w:color="000000" w:space="0" w:sz="0" w:val="nil"/>
              <w:bottom w:color="000000" w:space="0" w:sz="0" w:val="nil"/>
            </w:tcBorders>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berkesinambungan</w:t>
            </w:r>
          </w:p>
        </w:tc>
        <w:tc>
          <w:tcPr>
            <w:tcBorders>
              <w:top w:color="000000" w:space="0" w:sz="0" w:val="nil"/>
              <w:bottom w:color="000000" w:space="0" w:sz="0" w:val="nil"/>
            </w:tcBorders>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gedung,</w:t>
            </w:r>
          </w:p>
        </w:tc>
        <w:tc>
          <w:tcPr>
            <w:tcBorders>
              <w:top w:color="000000" w:space="0" w:sz="0" w:val="nil"/>
              <w:bottom w:color="000000" w:space="0" w:sz="0" w:val="nil"/>
            </w:tcBorders>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lantai untuk prodi</w:t>
            </w:r>
          </w:p>
        </w:tc>
        <w:tc>
          <w:tcPr>
            <w:tcBorders>
              <w:top w:color="000000" w:space="0" w:sz="0" w:val="nil"/>
              <w:bottom w:color="000000" w:space="0" w:sz="0" w:val="nil"/>
            </w:tcBorders>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laboratorium</w:t>
            </w:r>
          </w:p>
        </w:tc>
        <w:tc>
          <w:tcPr>
            <w:tcBorders>
              <w:top w:color="000000" w:space="0" w:sz="0" w:val="nil"/>
              <w:bottom w:color="000000" w:space="0" w:sz="0" w:val="nil"/>
            </w:tcBorders>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Prasarana</w:t>
            </w:r>
          </w:p>
        </w:tc>
        <w:tc>
          <w:tcPr>
            <w:tcBorders>
              <w:top w:color="000000" w:space="0" w:sz="0" w:val="nil"/>
              <w:bottom w:color="000000" w:space="0" w:sz="0" w:val="nil"/>
            </w:tcBorders>
          </w:tcPr>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c>
          <w:tcPr>
            <w:tcBorders>
              <w:top w:color="000000" w:space="0" w:sz="0" w:val="nil"/>
              <w:bottom w:color="000000" w:space="0" w:sz="0" w:val="nil"/>
            </w:tcBorders>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TBD, Lab RMIK</w:t>
            </w:r>
          </w:p>
        </w:tc>
        <w:tc>
          <w:tcPr>
            <w:tcBorders>
              <w:top w:color="000000" w:space="0" w:sz="0" w:val="nil"/>
              <w:bottom w:color="000000" w:space="0" w:sz="0" w:val="nil"/>
            </w:tcBorders>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97" w:hRule="atLeast"/>
          <w:tblHeader w:val="0"/>
        </w:trPr>
        <w:tc>
          <w:tcPr>
            <w:tcBorders>
              <w:top w:color="000000" w:space="0" w:sz="0" w:val="nil"/>
              <w:bottom w:color="000000" w:space="0" w:sz="0" w:val="nil"/>
            </w:tcBorders>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untuk</w:t>
            </w:r>
          </w:p>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3"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menunjang</w:t>
            </w:r>
          </w:p>
        </w:tc>
        <w:tc>
          <w:tcPr>
            <w:tcBorders>
              <w:top w:color="000000" w:space="0" w:sz="0" w:val="nil"/>
            </w:tcBorders>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37" w:right="27"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kampus terpadu secara bertahap</w:t>
            </w:r>
          </w:p>
        </w:tc>
        <w:tc>
          <w:tcPr>
            <w:tcBorders>
              <w:top w:color="000000" w:space="0" w:sz="0" w:val="nil"/>
            </w:tcBorders>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dan Lab Komputer</w:t>
            </w:r>
          </w:p>
        </w:tc>
        <w:tc>
          <w:tcPr>
            <w:tcBorders>
              <w:top w:color="000000" w:space="0" w:sz="0" w:val="nil"/>
            </w:tcBorders>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3" w:hRule="atLeast"/>
          <w:tblHeader w:val="0"/>
        </w:trPr>
        <w:tc>
          <w:tcPr>
            <w:tcBorders>
              <w:top w:color="000000" w:space="0" w:sz="0" w:val="nil"/>
              <w:bottom w:color="000000" w:space="0" w:sz="0" w:val="nil"/>
            </w:tcBorders>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5" w:right="39"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proses pembelajaran</w:t>
            </w:r>
          </w:p>
        </w:tc>
        <w:tc>
          <w:tcPr>
            <w:vMerge w:val="restart"/>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2.00000000000003" w:lineRule="auto"/>
              <w:ind w:left="42" w:right="68"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 kelas</w:t>
            </w:r>
          </w:p>
        </w:tc>
        <w:tc>
          <w:tcPr>
            <w:tcBorders>
              <w:bottom w:color="000000" w:space="0" w:sz="0" w:val="nil"/>
            </w:tcBorders>
          </w:tcPr>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2.00000000000003" w:lineRule="auto"/>
              <w:ind w:left="40" w:right="10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kelas: 17 kelas</w:t>
            </w:r>
          </w:p>
        </w:tc>
        <w:tc>
          <w:tcPr>
            <w:tcBorders>
              <w:bottom w:color="000000" w:space="0" w:sz="0" w:val="nil"/>
            </w:tcBorders>
          </w:tcPr>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8"/>
              </w:tabs>
              <w:spacing w:after="0" w:before="79" w:line="252.00000000000003" w:lineRule="auto"/>
              <w:ind w:left="39" w:right="2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 n</w:t>
              <w:tab/>
              <w:t xml:space="preserve">jumlah</w:t>
            </w:r>
          </w:p>
        </w:tc>
        <w:tc>
          <w:tcPr>
            <w:tcBorders>
              <w:bottom w:color="000000" w:space="0" w:sz="0" w:val="nil"/>
            </w:tcBorders>
          </w:tcPr>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kelas/tahun</w:t>
            </w:r>
          </w:p>
        </w:tc>
        <w:tc>
          <w:tcPr>
            <w:tcBorders>
              <w:bottom w:color="000000" w:space="0" w:sz="0" w:val="nil"/>
            </w:tcBorders>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tcBorders>
              <w:bottom w:color="000000" w:space="0" w:sz="0" w:val="nil"/>
            </w:tcBorders>
          </w:tcPr>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w:t>
            </w:r>
          </w:p>
        </w:tc>
        <w:tc>
          <w:tcPr>
            <w:tcBorders>
              <w:bottom w:color="000000" w:space="0" w:sz="0" w:val="nil"/>
            </w:tcBorders>
          </w:tcPr>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vMerge w:val="restart"/>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6" w:hRule="atLeast"/>
          <w:tblHeader w:val="0"/>
        </w:trPr>
        <w:tc>
          <w:tcPr>
            <w:tcBorders>
              <w:top w:color="000000" w:space="0" w:sz="0" w:val="nil"/>
              <w:bottom w:color="000000" w:space="0" w:sz="0" w:val="nil"/>
            </w:tcBorders>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kelas</w:t>
            </w:r>
          </w:p>
        </w:tc>
        <w:tc>
          <w:tcPr>
            <w:tcBorders>
              <w:top w:color="000000" w:space="0" w:sz="0" w:val="nil"/>
            </w:tcBorders>
          </w:tcPr>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1" w:hRule="atLeast"/>
          <w:tblHeader w:val="0"/>
        </w:trPr>
        <w:tc>
          <w:tcPr>
            <w:tcBorders>
              <w:top w:color="000000" w:space="0" w:sz="0" w:val="nil"/>
              <w:bottom w:color="000000" w:space="0" w:sz="0" w:val="nil"/>
            </w:tcBorders>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w:t>
            </w:r>
          </w:p>
        </w:tc>
        <w:tc>
          <w:tcPr>
            <w:tcBorders>
              <w:bottom w:color="000000" w:space="0" w:sz="0" w:val="nil"/>
            </w:tcBorders>
          </w:tcPr>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99" w:line="23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tab/>
              <w:t xml:space="preserve">penambahan</w:t>
            </w:r>
          </w:p>
        </w:tc>
        <w:tc>
          <w:tcPr>
            <w:tcBorders>
              <w:bottom w:color="000000" w:space="0" w:sz="0" w:val="nil"/>
            </w:tcBorders>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w:t>
            </w:r>
          </w:p>
        </w:tc>
        <w:tc>
          <w:tcPr>
            <w:tcBorders>
              <w:bottom w:color="000000" w:space="0" w:sz="0" w:val="nil"/>
            </w:tcBorders>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lab/tahun</w:t>
            </w:r>
          </w:p>
        </w:tc>
        <w:tc>
          <w:tcPr>
            <w:tcBorders>
              <w:bottom w:color="000000" w:space="0" w:sz="0" w:val="nil"/>
            </w:tcBorders>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tcBorders>
              <w:bottom w:color="000000" w:space="0" w:sz="0" w:val="nil"/>
            </w:tcBorders>
          </w:tcPr>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w:t>
            </w:r>
          </w:p>
        </w:tc>
        <w:tc>
          <w:tcPr>
            <w:tcBorders>
              <w:bottom w:color="000000" w:space="0" w:sz="0" w:val="nil"/>
            </w:tcBorders>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vMerge w:val="restart"/>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laboratorium</w:t>
            </w:r>
          </w:p>
        </w:tc>
        <w:tc>
          <w:tcPr>
            <w:tcBorders>
              <w:top w:color="000000" w:space="0" w:sz="0" w:val="nil"/>
              <w:bottom w:color="000000" w:space="0" w:sz="0" w:val="nil"/>
            </w:tcBorders>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laboratorim</w:t>
            </w:r>
          </w:p>
        </w:tc>
        <w:tc>
          <w:tcPr>
            <w:tcBorders>
              <w:top w:color="000000" w:space="0" w:sz="0" w:val="nil"/>
              <w:bottom w:color="000000" w:space="0" w:sz="0" w:val="nil"/>
            </w:tcBorders>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8"/>
              </w:tabs>
              <w:spacing w:after="0" w:before="0" w:line="22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w:t>
              <w:tab/>
              <w:t xml:space="preserve">jumlah</w:t>
            </w:r>
          </w:p>
        </w:tc>
        <w:tc>
          <w:tcPr>
            <w:tcBorders>
              <w:top w:color="000000" w:space="0" w:sz="0" w:val="nil"/>
              <w:bottom w:color="000000" w:space="0" w:sz="0" w:val="nil"/>
            </w:tcBorders>
          </w:tcPr>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4" w:hRule="atLeast"/>
          <w:tblHeader w:val="0"/>
        </w:trPr>
        <w:tc>
          <w:tcPr>
            <w:tcBorders>
              <w:top w:color="000000" w:space="0" w:sz="0" w:val="nil"/>
              <w:bottom w:color="000000" w:space="0" w:sz="0" w:val="nil"/>
            </w:tcBorders>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lab</w:t>
            </w:r>
          </w:p>
        </w:tc>
        <w:tc>
          <w:tcPr>
            <w:tcBorders>
              <w:top w:color="000000" w:space="0" w:sz="0" w:val="nil"/>
            </w:tcBorders>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1" w:hRule="atLeast"/>
          <w:tblHeader w:val="0"/>
        </w:trPr>
        <w:tc>
          <w:tcPr>
            <w:tcBorders>
              <w:top w:color="000000" w:space="0" w:sz="0" w:val="nil"/>
              <w:bottom w:color="000000" w:space="0" w:sz="0" w:val="nil"/>
            </w:tcBorders>
          </w:tcPr>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w:t>
            </w:r>
          </w:p>
        </w:tc>
        <w:tc>
          <w:tcPr>
            <w:tcBorders>
              <w:bottom w:color="000000" w:space="0" w:sz="0" w:val="nil"/>
            </w:tcBorders>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ruang dosen</w:t>
            </w:r>
          </w:p>
        </w:tc>
        <w:tc>
          <w:tcPr>
            <w:tcBorders>
              <w:bottom w:color="000000" w:space="0" w:sz="0" w:val="nil"/>
            </w:tcBorders>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w:t>
            </w:r>
          </w:p>
        </w:tc>
        <w:tc>
          <w:tcPr>
            <w:tcBorders>
              <w:bottom w:color="000000" w:space="0" w:sz="0" w:val="nil"/>
            </w:tcBorders>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ruang/tahun</w:t>
            </w:r>
          </w:p>
        </w:tc>
        <w:tc>
          <w:tcPr>
            <w:tcBorders>
              <w:bottom w:color="000000" w:space="0" w:sz="0" w:val="nil"/>
            </w:tcBorders>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tcBorders>
              <w:bottom w:color="000000" w:space="0" w:sz="0" w:val="nil"/>
            </w:tcBorders>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tcBorders>
              <w:bottom w:color="000000" w:space="0" w:sz="0" w:val="nil"/>
            </w:tcBorders>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vMerge w:val="restart"/>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6" w:hRule="atLeast"/>
          <w:tblHeader w:val="0"/>
        </w:trPr>
        <w:tc>
          <w:tcPr>
            <w:tcBorders>
              <w:top w:color="000000" w:space="0" w:sz="0" w:val="nil"/>
              <w:bottom w:color="000000" w:space="0" w:sz="0" w:val="nil"/>
            </w:tcBorders>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dosen</w:t>
            </w:r>
          </w:p>
        </w:tc>
        <w:tc>
          <w:tcPr>
            <w:tcBorders>
              <w:top w:color="000000" w:space="0" w:sz="0" w:val="nil"/>
            </w:tcBorders>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dosen</w:t>
            </w:r>
          </w:p>
        </w:tc>
        <w:tc>
          <w:tcPr>
            <w:tcBorders>
              <w:top w:color="000000" w:space="0" w:sz="0" w:val="nil"/>
            </w:tcBorders>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8" w:hRule="atLeast"/>
          <w:tblHeader w:val="0"/>
        </w:trPr>
        <w:tc>
          <w:tcPr>
            <w:tcBorders>
              <w:top w:color="000000" w:space="0" w:sz="0" w:val="nil"/>
              <w:bottom w:color="000000" w:space="0" w:sz="0" w:val="nil"/>
            </w:tcBorders>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Penambahan ruang</w:t>
            </w:r>
          </w:p>
        </w:tc>
        <w:tc>
          <w:tcPr>
            <w:tcBorders>
              <w:bottom w:color="000000" w:space="0" w:sz="0" w:val="nil"/>
            </w:tcBorders>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Ruang seni dan</w:t>
            </w:r>
          </w:p>
        </w:tc>
        <w:tc>
          <w:tcPr>
            <w:tcBorders>
              <w:bottom w:color="000000" w:space="0" w:sz="0" w:val="nil"/>
            </w:tcBorders>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seni</w:t>
            </w:r>
          </w:p>
        </w:tc>
        <w:tc>
          <w:tcPr>
            <w:tcBorders>
              <w:bottom w:color="000000" w:space="0" w:sz="0" w:val="nil"/>
            </w:tcBorders>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ruang/tahun</w:t>
            </w:r>
          </w:p>
        </w:tc>
        <w:tc>
          <w:tcPr>
            <w:tcBorders>
              <w:bottom w:color="000000" w:space="0" w:sz="0" w:val="nil"/>
            </w:tcBorders>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tc>
        <w:tc>
          <w:tcPr>
            <w:tcBorders>
              <w:bottom w:color="000000" w:space="0" w:sz="0" w:val="nil"/>
            </w:tcBorders>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0" w:val="nil"/>
            </w:tcBorders>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w:t>
            </w:r>
          </w:p>
        </w:tc>
        <w:tc>
          <w:tcPr>
            <w:tcBorders>
              <w:bottom w:color="000000" w:space="0" w:sz="0" w:val="nil"/>
            </w:tcBorders>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Masih terbatas</w:t>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seni dan olahraga</w:t>
            </w:r>
          </w:p>
        </w:tc>
        <w:tc>
          <w:tcPr>
            <w:tcBorders>
              <w:top w:color="000000" w:space="0" w:sz="0" w:val="nil"/>
              <w:bottom w:color="000000" w:space="0" w:sz="0" w:val="nil"/>
            </w:tcBorders>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olahraga</w:t>
            </w:r>
          </w:p>
        </w:tc>
        <w:tc>
          <w:tcPr>
            <w:tcBorders>
              <w:top w:color="000000" w:space="0" w:sz="0" w:val="nil"/>
              <w:bottom w:color="000000" w:space="0" w:sz="0" w:val="nil"/>
            </w:tcBorders>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dan</w:t>
            </w:r>
          </w:p>
        </w:tc>
        <w:tc>
          <w:tcPr>
            <w:tcBorders>
              <w:top w:color="000000" w:space="0" w:sz="0" w:val="nil"/>
              <w:bottom w:color="000000" w:space="0" w:sz="0" w:val="nil"/>
            </w:tcBorders>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tcBorders>
              <w:top w:color="000000" w:space="0" w:sz="0" w:val="nil"/>
              <w:bottom w:color="000000" w:space="0" w:sz="0" w:val="nil"/>
            </w:tcBorders>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dalam ploting</w:t>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olahraga</w:t>
            </w:r>
          </w:p>
        </w:tc>
        <w:tc>
          <w:tcPr>
            <w:tcBorders>
              <w:top w:color="000000" w:space="0" w:sz="0" w:val="nil"/>
              <w:bottom w:color="000000" w:space="0" w:sz="0" w:val="nil"/>
            </w:tcBorders>
          </w:tcPr>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penggunaan</w:t>
            </w:r>
          </w:p>
        </w:tc>
      </w:tr>
      <w:tr>
        <w:trPr>
          <w:cantSplit w:val="0"/>
          <w:trHeight w:val="344" w:hRule="atLeast"/>
          <w:tblHeader w:val="0"/>
        </w:trPr>
        <w:tc>
          <w:tcPr>
            <w:tcBorders>
              <w:top w:color="000000" w:space="0" w:sz="0" w:val="nil"/>
              <w:bottom w:color="000000" w:space="0" w:sz="0" w:val="nil"/>
            </w:tcBorders>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ruang kelas</w:t>
            </w:r>
          </w:p>
        </w:tc>
      </w:tr>
      <w:tr>
        <w:trPr>
          <w:cantSplit w:val="0"/>
          <w:trHeight w:val="352" w:hRule="atLeast"/>
          <w:tblHeader w:val="0"/>
        </w:trPr>
        <w:tc>
          <w:tcPr>
            <w:tcBorders>
              <w:top w:color="000000" w:space="0" w:sz="0" w:val="nil"/>
              <w:bottom w:color="000000" w:space="0" w:sz="0" w:val="nil"/>
            </w:tcBorders>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7"/>
              </w:tabs>
              <w:spacing w:after="0" w:before="99" w:line="23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Perluasan</w:t>
              <w:tab/>
              <w:t xml:space="preserve">sarana</w:t>
            </w:r>
          </w:p>
        </w:tc>
        <w:tc>
          <w:tcPr>
            <w:tcBorders>
              <w:bottom w:color="000000" w:space="0" w:sz="0" w:val="nil"/>
            </w:tcBorders>
          </w:tcPr>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 lokasi parkir</w:t>
            </w:r>
          </w:p>
        </w:tc>
        <w:tc>
          <w:tcPr>
            <w:vMerge w:val="restart"/>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Lokasi</w:t>
            </w:r>
          </w:p>
        </w:tc>
        <w:tc>
          <w:tcPr>
            <w:tcBorders>
              <w:bottom w:color="000000" w:space="0" w:sz="0" w:val="nil"/>
            </w:tcBorders>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Lokasi</w:t>
            </w:r>
          </w:p>
        </w:tc>
        <w:tc>
          <w:tcPr>
            <w:tcBorders>
              <w:bottom w:color="000000" w:space="0" w:sz="0" w:val="nil"/>
            </w:tcBorders>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r>
          </w:p>
        </w:tc>
        <w:tc>
          <w:tcPr>
            <w:tcBorders>
              <w:bottom w:color="000000" w:space="0" w:sz="0" w:val="nil"/>
            </w:tcBorders>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0" w:val="nil"/>
            </w:tcBorders>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Tidak</w:t>
            </w:r>
          </w:p>
        </w:tc>
        <w:tc>
          <w:tcPr>
            <w:tcBorders>
              <w:bottom w:color="000000" w:space="0" w:sz="0" w:val="nil"/>
            </w:tcBorders>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3"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Perluasan area</w:t>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parkir kendaraan</w:t>
            </w:r>
          </w:p>
        </w:tc>
        <w:tc>
          <w:tcPr>
            <w:tcBorders>
              <w:top w:color="000000" w:space="0" w:sz="0" w:val="nil"/>
              <w:bottom w:color="000000" w:space="0" w:sz="0" w:val="nil"/>
            </w:tcBorders>
          </w:tcPr>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parkir</w:t>
            </w:r>
          </w:p>
        </w:tc>
        <w:tc>
          <w:tcPr>
            <w:tcBorders>
              <w:top w:color="000000" w:space="0" w:sz="0" w:val="nil"/>
              <w:bottom w:color="000000" w:space="0" w:sz="0" w:val="nil"/>
            </w:tcBorders>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parkir</w:t>
            </w:r>
          </w:p>
        </w:tc>
        <w:tc>
          <w:tcPr>
            <w:tcBorders>
              <w:top w:color="000000" w:space="0" w:sz="0" w:val="nil"/>
              <w:bottom w:color="000000" w:space="0" w:sz="0" w:val="nil"/>
            </w:tcBorders>
          </w:tcPr>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tcBorders>
              <w:top w:color="000000" w:space="0" w:sz="0" w:val="nil"/>
              <w:bottom w:color="000000" w:space="0" w:sz="0" w:val="nil"/>
            </w:tcBorders>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parkir</w:t>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disesuaikan</w:t>
            </w:r>
          </w:p>
        </w:tc>
      </w:tr>
      <w:tr>
        <w:trPr>
          <w:cantSplit w:val="0"/>
          <w:trHeight w:val="346" w:hRule="atLeast"/>
          <w:tblHeader w:val="0"/>
        </w:trPr>
        <w:tc>
          <w:tcPr>
            <w:tcBorders>
              <w:top w:color="000000" w:space="0" w:sz="0" w:val="nil"/>
            </w:tcBorders>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dengan</w:t>
            </w:r>
          </w:p>
        </w:tc>
      </w:tr>
    </w:tbl>
    <w:p w:rsidR="00000000" w:rsidDel="00000000" w:rsidP="00000000" w:rsidRDefault="00000000" w:rsidRPr="00000000" w14:paraId="000013A2">
      <w:pPr>
        <w:spacing w:line="242.99999999999997" w:lineRule="auto"/>
        <w:rPr/>
        <w:sectPr>
          <w:headerReference r:id="rId29" w:type="default"/>
          <w:type w:val="nextPage"/>
          <w:pgSz w:h="11920" w:w="16850" w:orient="landscape"/>
          <w:pgMar w:bottom="280" w:top="1180" w:left="460" w:right="540" w:header="763" w:footer="0"/>
        </w:sectPr>
      </w:pPr>
      <w:r w:rsidDel="00000000" w:rsidR="00000000" w:rsidRPr="00000000">
        <w:rPr>
          <w:rtl w:val="0"/>
        </w:rPr>
      </w:r>
    </w:p>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3"/>
          <w:szCs w:val="23"/>
          <w:u w:val="none"/>
          <w:shd w:fill="auto" w:val="clear"/>
          <w:vertAlign w:val="baseline"/>
        </w:rPr>
      </w:pPr>
      <w:r w:rsidDel="00000000" w:rsidR="00000000" w:rsidRPr="00000000">
        <w:rPr>
          <w:rtl w:val="0"/>
        </w:rPr>
      </w:r>
    </w:p>
    <w:tbl>
      <w:tblPr>
        <w:tblStyle w:val="Table60"/>
        <w:tblW w:w="15611.000000000002"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5"/>
        <w:gridCol w:w="1848"/>
        <w:gridCol w:w="1558"/>
        <w:gridCol w:w="1848"/>
        <w:gridCol w:w="1654"/>
        <w:gridCol w:w="613"/>
        <w:gridCol w:w="1136"/>
        <w:gridCol w:w="1136"/>
        <w:gridCol w:w="853"/>
        <w:gridCol w:w="994"/>
        <w:gridCol w:w="1277"/>
        <w:gridCol w:w="1419"/>
        <w:tblGridChange w:id="0">
          <w:tblGrid>
            <w:gridCol w:w="1275"/>
            <w:gridCol w:w="1848"/>
            <w:gridCol w:w="1558"/>
            <w:gridCol w:w="1848"/>
            <w:gridCol w:w="1654"/>
            <w:gridCol w:w="613"/>
            <w:gridCol w:w="1136"/>
            <w:gridCol w:w="1136"/>
            <w:gridCol w:w="853"/>
            <w:gridCol w:w="994"/>
            <w:gridCol w:w="1277"/>
            <w:gridCol w:w="1419"/>
          </w:tblGrid>
        </w:tblGridChange>
      </w:tblGrid>
      <w:tr>
        <w:trPr>
          <w:cantSplit w:val="0"/>
          <w:trHeight w:val="285" w:hRule="atLeast"/>
          <w:tblHeader w:val="0"/>
        </w:trPr>
        <w:tc>
          <w:tcPr>
            <w:vMerge w:val="restart"/>
            <w:tcBorders>
              <w:bottom w:color="000000" w:space="0" w:sz="0" w:val="nil"/>
            </w:tcBorders>
            <w:shd w:fill="d65200" w:val="clear"/>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Tujuan PT</w:t>
            </w:r>
          </w:p>
        </w:tc>
        <w:tc>
          <w:tcPr>
            <w:vMerge w:val="restart"/>
            <w:shd w:fill="d65200" w:val="clear"/>
          </w:tcPr>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Sasaran Mutu</w:t>
            </w:r>
          </w:p>
        </w:tc>
        <w:tc>
          <w:tcPr>
            <w:vMerge w:val="restart"/>
            <w:shd w:fill="d65200" w:val="clear"/>
          </w:tcPr>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37" w:right="423"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Strategi Pencapaian</w:t>
            </w:r>
          </w:p>
        </w:tc>
        <w:tc>
          <w:tcPr>
            <w:vMerge w:val="restart"/>
            <w:shd w:fill="d65200" w:val="clear"/>
          </w:tcPr>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Program/Kegiatan</w:t>
            </w:r>
          </w:p>
        </w:tc>
        <w:tc>
          <w:tcPr>
            <w:vMerge w:val="restart"/>
            <w:shd w:fill="d65200" w:val="clear"/>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base line (2022)</w:t>
            </w:r>
          </w:p>
        </w:tc>
        <w:tc>
          <w:tcPr>
            <w:vMerge w:val="restart"/>
            <w:shd w:fill="d65200" w:val="clear"/>
          </w:tcPr>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shd w:fill="d65200" w:val="clear"/>
          </w:tcPr>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indikator</w:t>
            </w:r>
          </w:p>
        </w:tc>
        <w:tc>
          <w:tcPr>
            <w:vMerge w:val="restart"/>
            <w:shd w:fill="d65200" w:val="clear"/>
          </w:tcPr>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satuan</w:t>
            </w:r>
          </w:p>
        </w:tc>
        <w:tc>
          <w:tcPr>
            <w:gridSpan w:val="3"/>
            <w:shd w:fill="d65200" w:val="clear"/>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5"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4</w:t>
            </w:r>
            <w:r w:rsidDel="00000000" w:rsidR="00000000" w:rsidRPr="00000000">
              <w:rPr>
                <w:rtl w:val="0"/>
              </w:rPr>
            </w:r>
          </w:p>
        </w:tc>
        <w:tc>
          <w:tcPr>
            <w:vMerge w:val="restart"/>
            <w:shd w:fill="d65200" w:val="clear"/>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Keterangan</w:t>
            </w:r>
          </w:p>
        </w:tc>
      </w:tr>
      <w:tr>
        <w:trPr>
          <w:cantSplit w:val="0"/>
          <w:trHeight w:val="705" w:hRule="atLeast"/>
          <w:tblHeader w:val="0"/>
        </w:trPr>
        <w:tc>
          <w:tcPr>
            <w:vMerge w:val="continue"/>
            <w:tcBorders>
              <w:bottom w:color="000000" w:space="0" w:sz="0" w:val="nil"/>
            </w:tcBorders>
            <w:shd w:fill="d65200" w:val="clear"/>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65200" w:val="clear"/>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65200" w:val="clear"/>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Target</w:t>
            </w:r>
          </w:p>
        </w:tc>
        <w:tc>
          <w:tcPr>
            <w:shd w:fill="d65200" w:val="clear"/>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Capaian</w:t>
            </w:r>
          </w:p>
        </w:tc>
        <w:tc>
          <w:tcPr>
            <w:shd w:fill="d65200" w:val="clear"/>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4" w:right="86"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Ketercapaia n</w:t>
            </w:r>
          </w:p>
        </w:tc>
        <w:tc>
          <w:tcPr>
            <w:vMerge w:val="continue"/>
            <w:shd w:fill="d65200" w:val="clear"/>
          </w:tcPr>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1" w:hRule="atLeast"/>
          <w:tblHeader w:val="0"/>
        </w:trPr>
        <w:tc>
          <w:tcPr>
            <w:vMerge w:val="restart"/>
            <w:tcBorders>
              <w:top w:color="000000" w:space="0" w:sz="0" w:val="nil"/>
            </w:tcBorders>
          </w:tcPr>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r>
      <w:tr>
        <w:trPr>
          <w:cantSplit w:val="0"/>
          <w:trHeight w:val="242" w:hRule="atLeast"/>
          <w:tblHeader w:val="0"/>
        </w:trPr>
        <w:tc>
          <w:tcPr>
            <w:vMerge w:val="continue"/>
            <w:tcBorders>
              <w:top w:color="000000" w:space="0" w:sz="0" w:val="nil"/>
            </w:tcBorders>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yang</w:t>
            </w:r>
          </w:p>
        </w:tc>
      </w:tr>
      <w:tr>
        <w:trPr>
          <w:cantSplit w:val="0"/>
          <w:trHeight w:val="243" w:hRule="atLeast"/>
          <w:tblHeader w:val="0"/>
        </w:trPr>
        <w:tc>
          <w:tcPr>
            <w:vMerge w:val="continue"/>
            <w:tcBorders>
              <w:top w:color="000000" w:space="0" w:sz="0" w:val="nil"/>
            </w:tcBorders>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berkelanjutan</w:t>
            </w:r>
          </w:p>
        </w:tc>
      </w:tr>
      <w:tr>
        <w:trPr>
          <w:cantSplit w:val="0"/>
          <w:trHeight w:val="243" w:hRule="atLeast"/>
          <w:tblHeader w:val="0"/>
        </w:trPr>
        <w:tc>
          <w:tcPr>
            <w:vMerge w:val="continue"/>
            <w:tcBorders>
              <w:top w:color="000000" w:space="0" w:sz="0" w:val="nil"/>
            </w:tcBorders>
          </w:tcPr>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secara</w:t>
            </w:r>
          </w:p>
        </w:tc>
      </w:tr>
      <w:tr>
        <w:trPr>
          <w:cantSplit w:val="0"/>
          <w:trHeight w:val="346" w:hRule="atLeast"/>
          <w:tblHeader w:val="0"/>
        </w:trPr>
        <w:tc>
          <w:tcPr>
            <w:vMerge w:val="continue"/>
            <w:tcBorders>
              <w:top w:color="000000" w:space="0" w:sz="0" w:val="nil"/>
            </w:tcBorders>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bertahap</w:t>
            </w:r>
          </w:p>
        </w:tc>
      </w:tr>
      <w:tr>
        <w:trPr>
          <w:cantSplit w:val="0"/>
          <w:trHeight w:val="348" w:hRule="atLeast"/>
          <w:tblHeader w:val="0"/>
        </w:trPr>
        <w:tc>
          <w:tcPr>
            <w:vMerge w:val="continue"/>
            <w:tcBorders>
              <w:top w:color="000000" w:space="0" w:sz="0" w:val="nil"/>
            </w:tcBorders>
          </w:tcPr>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Peningkatan</w:t>
            </w:r>
          </w:p>
        </w:tc>
        <w:tc>
          <w:tcPr>
            <w:tcBorders>
              <w:bottom w:color="000000" w:space="0" w:sz="0" w:val="nil"/>
            </w:tcBorders>
          </w:tcPr>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624"/>
              </w:tabs>
              <w:spacing w:after="0" w:before="97" w:line="23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adanya</w:t>
              <w:tab/>
              <w:t xml:space="preserve">2</w:t>
            </w:r>
          </w:p>
        </w:tc>
        <w:tc>
          <w:tcPr>
            <w:tcBorders>
              <w:bottom w:color="000000" w:space="0" w:sz="0" w:val="nil"/>
            </w:tcBorders>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Pemasanga</w:t>
            </w:r>
          </w:p>
        </w:tc>
        <w:tc>
          <w:tcPr>
            <w:tcBorders>
              <w:bottom w:color="000000" w:space="0" w:sz="0" w:val="nil"/>
            </w:tcBorders>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Kampus</w:t>
            </w:r>
          </w:p>
        </w:tc>
        <w:tc>
          <w:tcPr>
            <w:tcBorders>
              <w:bottom w:color="000000" w:space="0" w:sz="0" w:val="nil"/>
            </w:tcBorders>
          </w:tcPr>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0" w:val="nil"/>
            </w:tcBorders>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0" w:val="nil"/>
            </w:tcBorders>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vMerge w:val="restart"/>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3" w:hRule="atLeast"/>
          <w:tblHeader w:val="0"/>
        </w:trPr>
        <w:tc>
          <w:tcPr>
            <w:vMerge w:val="continue"/>
            <w:tcBorders>
              <w:top w:color="000000" w:space="0" w:sz="0" w:val="nil"/>
            </w:tcBorders>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6"/>
              </w:tabs>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tampilan</w:t>
              <w:tab/>
              <w:t xml:space="preserve">depan</w:t>
            </w:r>
          </w:p>
        </w:tc>
        <w:tc>
          <w:tcPr>
            <w:tcBorders>
              <w:top w:color="000000" w:space="0" w:sz="0" w:val="nil"/>
              <w:bottom w:color="000000" w:space="0" w:sz="0" w:val="nil"/>
            </w:tcBorders>
          </w:tcPr>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3"/>
              </w:tabs>
              <w:spacing w:after="0" w:before="0" w:line="22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branding</w:t>
              <w:tab/>
              <w:t xml:space="preserve">pada</w:t>
            </w:r>
          </w:p>
        </w:tc>
        <w:tc>
          <w:tcPr>
            <w:tcBorders>
              <w:top w:color="000000" w:space="0" w:sz="0" w:val="nil"/>
              <w:bottom w:color="000000" w:space="0" w:sz="0" w:val="nil"/>
            </w:tcBorders>
          </w:tcPr>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5"/>
              </w:tabs>
              <w:spacing w:after="0" w:before="0" w:line="223"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w:t>
              <w:tab/>
              <w:t xml:space="preserve">rangka</w:t>
            </w:r>
          </w:p>
        </w:tc>
        <w:tc>
          <w:tcPr>
            <w:tcBorders>
              <w:top w:color="000000" w:space="0" w:sz="0" w:val="nil"/>
              <w:bottom w:color="000000" w:space="0" w:sz="0" w:val="nil"/>
            </w:tcBorders>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3" w:hRule="atLeast"/>
          <w:tblHeader w:val="0"/>
        </w:trPr>
        <w:tc>
          <w:tcPr>
            <w:vMerge w:val="continue"/>
            <w:tcBorders>
              <w:top w:color="000000" w:space="0" w:sz="0" w:val="nil"/>
            </w:tcBorders>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gedung</w:t>
            </w:r>
          </w:p>
        </w:tc>
        <w:tc>
          <w:tcPr>
            <w:tcBorders>
              <w:top w:color="000000" w:space="0" w:sz="0" w:val="nil"/>
              <w:bottom w:color="000000" w:space="0" w:sz="0" w:val="nil"/>
            </w:tcBorders>
          </w:tcPr>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3"/>
              </w:tabs>
              <w:spacing w:after="0" w:before="0" w:line="22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tampilan</w:t>
              <w:tab/>
              <w:t xml:space="preserve">depan</w:t>
            </w:r>
          </w:p>
        </w:tc>
        <w:tc>
          <w:tcPr>
            <w:tcBorders>
              <w:top w:color="000000" w:space="0" w:sz="0" w:val="nil"/>
              <w:bottom w:color="000000" w:space="0" w:sz="0" w:val="nil"/>
            </w:tcBorders>
          </w:tcPr>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ACP</w:t>
            </w:r>
          </w:p>
        </w:tc>
        <w:tc>
          <w:tcPr>
            <w:tcBorders>
              <w:top w:color="000000" w:space="0" w:sz="0" w:val="nil"/>
              <w:bottom w:color="000000" w:space="0" w:sz="0" w:val="nil"/>
            </w:tcBorders>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6" w:hRule="atLeast"/>
          <w:tblHeader w:val="0"/>
        </w:trPr>
        <w:tc>
          <w:tcPr>
            <w:vMerge w:val="continue"/>
            <w:tcBorders>
              <w:top w:color="000000" w:space="0" w:sz="0" w:val="nil"/>
            </w:tcBorders>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gedung</w:t>
            </w:r>
          </w:p>
        </w:tc>
        <w:tc>
          <w:tcPr>
            <w:tcBorders>
              <w:top w:color="000000" w:space="0" w:sz="0" w:val="nil"/>
            </w:tcBorders>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Gedung</w:t>
            </w:r>
          </w:p>
        </w:tc>
        <w:tc>
          <w:tcPr>
            <w:tcBorders>
              <w:top w:color="000000" w:space="0" w:sz="0" w:val="nil"/>
            </w:tcBorders>
          </w:tcPr>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9" w:hRule="atLeast"/>
          <w:tblHeader w:val="0"/>
        </w:trPr>
        <w:tc>
          <w:tcPr>
            <w:vMerge w:val="continue"/>
            <w:tcBorders>
              <w:top w:color="000000" w:space="0" w:sz="0" w:val="nil"/>
            </w:tcBorders>
          </w:tcPr>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pembangunan</w:t>
            </w:r>
          </w:p>
        </w:tc>
        <w:tc>
          <w:tcPr>
            <w:tcBorders>
              <w:bottom w:color="000000" w:space="0" w:sz="0" w:val="nil"/>
            </w:tcBorders>
          </w:tcPr>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Penyediaan</w:t>
            </w:r>
          </w:p>
        </w:tc>
        <w:tc>
          <w:tcPr>
            <w:tcBorders>
              <w:bottom w:color="000000" w:space="0" w:sz="0" w:val="nil"/>
            </w:tcBorders>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7"/>
              </w:tabs>
              <w:spacing w:after="0" w:before="97" w:line="232"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membuat</w:t>
              <w:tab/>
              <w:t xml:space="preserve">sarana</w:t>
            </w:r>
          </w:p>
        </w:tc>
        <w:tc>
          <w:tcPr>
            <w:tcBorders>
              <w:bottom w:color="000000" w:space="0" w:sz="0" w:val="nil"/>
            </w:tcBorders>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0"/>
              </w:tabs>
              <w:spacing w:after="0" w:before="97" w:line="23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tab/>
              <w:t xml:space="preserve">sarana</w:t>
            </w:r>
          </w:p>
        </w:tc>
        <w:tc>
          <w:tcPr>
            <w:tcBorders>
              <w:bottom w:color="000000" w:space="0" w:sz="0" w:val="nil"/>
            </w:tcBorders>
          </w:tcPr>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IKT</w:t>
            </w:r>
          </w:p>
        </w:tc>
        <w:tc>
          <w:tcPr>
            <w:tcBorders>
              <w:bottom w:color="000000" w:space="0" w:sz="0" w:val="nil"/>
            </w:tcBorders>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Tersediany</w:t>
            </w:r>
          </w:p>
        </w:tc>
        <w:tc>
          <w:tcPr>
            <w:tcBorders>
              <w:bottom w:color="000000" w:space="0" w:sz="0" w:val="nil"/>
            </w:tcBorders>
          </w:tcPr>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jumlah unit</w:t>
            </w:r>
          </w:p>
        </w:tc>
        <w:tc>
          <w:tcPr>
            <w:tcBorders>
              <w:bottom w:color="000000" w:space="0" w:sz="0" w:val="nil"/>
            </w:tcBorders>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tcBorders>
              <w:bottom w:color="000000" w:space="0" w:sz="0" w:val="nil"/>
            </w:tcBorders>
          </w:tcPr>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r>
          </w:p>
        </w:tc>
        <w:tc>
          <w:tcPr>
            <w:tcBorders>
              <w:bottom w:color="000000" w:space="0" w:sz="0" w:val="nil"/>
            </w:tcBorders>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2" w:lineRule="auto"/>
              <w:ind w:left="3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Tercapai</w:t>
            </w:r>
          </w:p>
        </w:tc>
        <w:tc>
          <w:tcPr>
            <w:vMerge w:val="restart"/>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3" w:hRule="atLeast"/>
          <w:tblHeader w:val="0"/>
        </w:trPr>
        <w:tc>
          <w:tcPr>
            <w:vMerge w:val="continue"/>
            <w:tcBorders>
              <w:top w:color="000000" w:space="0" w:sz="0" w:val="nil"/>
            </w:tcBorders>
          </w:tcPr>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
              </w:tabs>
              <w:spacing w:after="0" w:before="0" w:line="223"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sarana</w:t>
              <w:tab/>
              <w:t xml:space="preserve">pelayanan</w:t>
            </w:r>
          </w:p>
        </w:tc>
        <w:tc>
          <w:tcPr>
            <w:tcBorders>
              <w:top w:color="000000" w:space="0" w:sz="0" w:val="nil"/>
              <w:bottom w:color="000000" w:space="0" w:sz="0" w:val="nil"/>
            </w:tcBorders>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4"/>
              </w:tabs>
              <w:spacing w:after="0" w:before="0" w:line="223"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sarana</w:t>
              <w:tab/>
              <w:t xml:space="preserve">fasilitas</w:t>
            </w:r>
          </w:p>
        </w:tc>
        <w:tc>
          <w:tcPr>
            <w:tcBorders>
              <w:top w:color="000000" w:space="0" w:sz="0" w:val="nil"/>
              <w:bottom w:color="000000" w:space="0" w:sz="0" w:val="nil"/>
            </w:tcBorders>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pelayanan</w:t>
            </w:r>
          </w:p>
        </w:tc>
        <w:tc>
          <w:tcPr>
            <w:tcBorders>
              <w:top w:color="000000" w:space="0" w:sz="0" w:val="nil"/>
              <w:bottom w:color="000000" w:space="0" w:sz="0" w:val="nil"/>
            </w:tcBorders>
          </w:tcPr>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kesehatan   hanya</w:t>
            </w:r>
          </w:p>
        </w:tc>
        <w:tc>
          <w:tcPr>
            <w:tcBorders>
              <w:top w:color="000000" w:space="0" w:sz="0" w:val="nil"/>
              <w:bottom w:color="000000" w:space="0" w:sz="0" w:val="nil"/>
            </w:tcBorders>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4"/>
              </w:tabs>
              <w:spacing w:after="0" w:before="0" w:line="223"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w:t>
              <w:tab/>
              <w:t xml:space="preserve">unit</w:t>
            </w:r>
          </w:p>
        </w:tc>
        <w:tc>
          <w:tcPr>
            <w:tcBorders>
              <w:top w:color="000000" w:space="0" w:sz="0" w:val="nil"/>
              <w:bottom w:color="000000" w:space="0" w:sz="0" w:val="nil"/>
            </w:tcBorders>
          </w:tcPr>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kesehatan</w:t>
            </w:r>
          </w:p>
        </w:tc>
        <w:tc>
          <w:tcPr>
            <w:tcBorders>
              <w:top w:color="000000" w:space="0" w:sz="0" w:val="nil"/>
              <w:bottom w:color="000000" w:space="0" w:sz="0" w:val="nil"/>
            </w:tcBorders>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3" w:hRule="atLeast"/>
          <w:tblHeader w:val="0"/>
        </w:trPr>
        <w:tc>
          <w:tcPr>
            <w:vMerge w:val="continue"/>
            <w:tcBorders>
              <w:top w:color="000000" w:space="0" w:sz="0" w:val="nil"/>
            </w:tcBorders>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kesehatan</w:t>
            </w:r>
          </w:p>
        </w:tc>
        <w:tc>
          <w:tcPr>
            <w:tcBorders>
              <w:top w:color="000000" w:space="0" w:sz="0" w:val="nil"/>
              <w:bottom w:color="000000" w:space="0" w:sz="0" w:val="nil"/>
            </w:tcBorders>
          </w:tcPr>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pelayanan</w:t>
            </w:r>
          </w:p>
        </w:tc>
        <w:tc>
          <w:tcPr>
            <w:tcBorders>
              <w:top w:color="000000" w:space="0" w:sz="0" w:val="nil"/>
              <w:bottom w:color="000000" w:space="0" w:sz="0" w:val="nil"/>
            </w:tcBorders>
          </w:tcPr>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2"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kesehatan</w:t>
            </w:r>
          </w:p>
        </w:tc>
        <w:tc>
          <w:tcPr>
            <w:tcBorders>
              <w:top w:color="000000" w:space="0" w:sz="0" w:val="nil"/>
              <w:bottom w:color="000000" w:space="0" w:sz="0" w:val="nil"/>
            </w:tcBorders>
          </w:tcPr>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untuk   praktikum</w:t>
            </w:r>
          </w:p>
        </w:tc>
        <w:tc>
          <w:tcPr>
            <w:tcBorders>
              <w:top w:color="000000" w:space="0" w:sz="0" w:val="nil"/>
              <w:bottom w:color="000000" w:space="0" w:sz="0" w:val="nil"/>
            </w:tcBorders>
          </w:tcPr>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kesehatan</w:t>
            </w:r>
          </w:p>
        </w:tc>
        <w:tc>
          <w:tcPr>
            <w:tcBorders>
              <w:top w:color="000000" w:space="0" w:sz="0" w:val="nil"/>
              <w:bottom w:color="000000" w:space="0" w:sz="0" w:val="nil"/>
            </w:tcBorders>
          </w:tcPr>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3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kampus</w:t>
            </w:r>
          </w:p>
        </w:tc>
        <w:tc>
          <w:tcPr>
            <w:tcBorders>
              <w:top w:color="000000" w:space="0" w:sz="0" w:val="nil"/>
              <w:bottom w:color="000000" w:space="0" w:sz="0" w:val="nil"/>
            </w:tcBorders>
          </w:tcPr>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1" w:hRule="atLeast"/>
          <w:tblHeader w:val="0"/>
        </w:trPr>
        <w:tc>
          <w:tcPr>
            <w:vMerge w:val="continue"/>
            <w:tcBorders>
              <w:top w:color="000000" w:space="0" w:sz="0" w:val="nil"/>
            </w:tcBorders>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kesehatan</w:t>
            </w:r>
          </w:p>
        </w:tc>
        <w:tc>
          <w:tcPr>
            <w:tcBorders>
              <w:top w:color="000000" w:space="0" w:sz="0" w:val="nil"/>
              <w:bottom w:color="000000" w:space="0" w:sz="0" w:val="nil"/>
            </w:tcBorders>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w:t>
            </w:r>
          </w:p>
        </w:tc>
        <w:tc>
          <w:tcPr>
            <w:tcBorders>
              <w:top w:color="000000" w:space="0" w:sz="0" w:val="nil"/>
              <w:bottom w:color="000000" w:space="0" w:sz="0" w:val="nil"/>
            </w:tcBorders>
          </w:tcPr>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9"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di kampus</w:t>
            </w:r>
          </w:p>
        </w:tc>
        <w:tc>
          <w:tcPr>
            <w:tcBorders>
              <w:top w:color="000000" w:space="0" w:sz="0" w:val="nil"/>
              <w:bottom w:color="000000" w:space="0" w:sz="0" w:val="nil"/>
            </w:tcBorders>
          </w:tcPr>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6" w:hRule="atLeast"/>
          <w:tblHeader w:val="0"/>
        </w:trPr>
        <w:tc>
          <w:tcPr>
            <w:vMerge w:val="continue"/>
            <w:tcBorders>
              <w:top w:color="000000" w:space="0" w:sz="0" w:val="nil"/>
            </w:tcBorders>
          </w:tcPr>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37"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(klinik)</w:t>
            </w:r>
          </w:p>
        </w:tc>
        <w:tc>
          <w:tcPr>
            <w:tcBorders>
              <w:top w:color="000000" w:space="0" w:sz="0" w:val="nil"/>
            </w:tcBorders>
          </w:tcPr>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6E">
      <w:pPr>
        <w:rPr>
          <w:sz w:val="2"/>
          <w:szCs w:val="2"/>
        </w:rPr>
        <w:sectPr>
          <w:type w:val="nextPage"/>
          <w:pgSz w:h="11920" w:w="16850" w:orient="landscape"/>
          <w:pgMar w:bottom="280" w:top="1180" w:left="460" w:right="540" w:header="763" w:footer="0"/>
        </w:sectPr>
      </w:pPr>
      <w:r w:rsidDel="00000000" w:rsidR="00000000" w:rsidRPr="00000000">
        <w:rPr>
          <w:rtl w:val="0"/>
        </w:rPr>
      </w:r>
    </w:p>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308" w:right="119"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Hasil capaian indikator pada berdasarkan sasaran strategi pencapaian bidang sarana prasarana menunjukkan bahwa terdapat beberapa indikator yang belum tercapai secara sempurna, di antaranya:</w:t>
      </w:r>
    </w:p>
    <w:p w:rsidR="00000000" w:rsidDel="00000000" w:rsidP="00000000" w:rsidRDefault="00000000" w:rsidRPr="00000000" w14:paraId="0000147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2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Pada tahun 2023 pembangunan kampus terpadu secara bertahap dan berkesinambungan belum sesuai target, meskipun telah dibangun bangunan gedung 4 lantai untuk Lab prodi TBD, Lab OSCE prodi RM dan ruang kelas. Prosentase perbandingan luas tanah dengan bangunan telah tercapai melebihi target di tahun 2021.</w:t>
      </w:r>
    </w:p>
    <w:p w:rsidR="00000000" w:rsidDel="00000000" w:rsidP="00000000" w:rsidRDefault="00000000" w:rsidRPr="00000000" w14:paraId="0000147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18"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Penambahan ruang seni dan olahraga di tahun 2023 belum tercapai untuk ruang seni, sedangkan ruang olah raga telah tercapai sesuai target. Hal ini dikarenakan </w:t>
      </w:r>
      <w:r w:rsidDel="00000000" w:rsidR="00000000" w:rsidRPr="00000000">
        <w:rPr>
          <w:sz w:val="24"/>
          <w:szCs w:val="24"/>
          <w:rtl w:val="0"/>
        </w:rPr>
        <w:t xml:space="preserve">plotting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ruangan digunakan untuk ruang kelas. Sehingga perlunya ketersediaan fasilitas ruang seni secara khusus bagi mahasiswa untuk menambah kegiatan ekstra seni &amp; kesehatan.</w:t>
      </w:r>
    </w:p>
    <w:p w:rsidR="00000000" w:rsidDel="00000000" w:rsidP="00000000" w:rsidRDefault="00000000" w:rsidRPr="00000000" w14:paraId="0000147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21"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Perluasan sarana parkir kendaraan </w:t>
      </w:r>
      <w:r w:rsidDel="00000000" w:rsidR="00000000" w:rsidRPr="00000000">
        <w:rPr>
          <w:sz w:val="24"/>
          <w:szCs w:val="24"/>
          <w:rtl w:val="0"/>
        </w:rPr>
        <w:t xml:space="preserve">di tahun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2023 belum tercapai sesuai target. Hal ini karena perluasan area parkir disesuaikan dengan pembangunan yang berkelanjutan secara bertahap untuk menambah fasilitas ruang parkir kendaraan.</w:t>
      </w:r>
    </w:p>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08" w:right="117" w:firstLine="566.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Persentase ketercapaian pada Sasaran strategi bidang sarana prasarana pada beberapa indikator memiliki hasil 100 % bahkan melebihi target. Hal ini menunjukkan keberhasilan capaian selama tahun 2023. Beberapa indikator tersebut antara lain:</w:t>
      </w:r>
    </w:p>
    <w:p w:rsidR="00000000" w:rsidDel="00000000" w:rsidP="00000000" w:rsidRDefault="00000000" w:rsidRPr="00000000" w14:paraId="000014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69"/>
        </w:tabs>
        <w:spacing w:after="0" w:before="0" w:line="360" w:lineRule="auto"/>
        <w:ind w:left="1668" w:right="116"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Penambahan ruang kelas di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telah tercapai dan melebihi target. Hal ini disebabkan adanya animo penambahan mahasiswa </w:t>
      </w:r>
      <w:r w:rsidDel="00000000" w:rsidR="00000000" w:rsidRPr="00000000">
        <w:rPr>
          <w:sz w:val="24"/>
          <w:szCs w:val="24"/>
          <w:rtl w:val="0"/>
        </w:rPr>
        <w:t xml:space="preserve">ketiga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prodi sehingga terjaga untuk memberikan kenyamanan dan menambah fasilitas ruang pembelajaran teori.</w:t>
      </w:r>
    </w:p>
    <w:p w:rsidR="00000000" w:rsidDel="00000000" w:rsidP="00000000" w:rsidRDefault="00000000" w:rsidRPr="00000000" w14:paraId="000014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69"/>
        </w:tabs>
        <w:spacing w:after="0" w:before="1" w:line="360" w:lineRule="auto"/>
        <w:ind w:left="1668" w:right="118"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Penambahan ruang laboratorium di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telah tercapai. Hal ini mengikuti jumlah penambahan mahasiswa dari ketiga prodi untuk memberikan kenyamanan dan menambah fasilitas ruang pembelajaran praktikum.</w:t>
      </w:r>
    </w:p>
    <w:p w:rsidR="00000000" w:rsidDel="00000000" w:rsidP="00000000" w:rsidRDefault="00000000" w:rsidRPr="00000000" w14:paraId="000014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69"/>
        </w:tabs>
        <w:spacing w:after="0" w:before="2" w:line="360" w:lineRule="auto"/>
        <w:ind w:left="1668" w:right="127"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30" w:type="default"/>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Penambahan ruang dosen di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telah tercapai sesuai target. Ketersediaan yang </w:t>
      </w:r>
      <w:r w:rsidDel="00000000" w:rsidR="00000000" w:rsidRPr="00000000">
        <w:rPr>
          <w:sz w:val="24"/>
          <w:szCs w:val="24"/>
          <w:rtl w:val="0"/>
        </w:rPr>
        <w:t xml:space="preserve">merupakan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sebagai bentuk kelengkapan fasilitas</w:t>
      </w:r>
    </w:p>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6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ruang dosen.</w:t>
      </w:r>
    </w:p>
    <w:p w:rsidR="00000000" w:rsidDel="00000000" w:rsidP="00000000" w:rsidRDefault="00000000" w:rsidRPr="00000000" w14:paraId="000014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69"/>
        </w:tabs>
        <w:spacing w:after="0" w:before="139" w:line="360" w:lineRule="auto"/>
        <w:ind w:left="1668" w:right="120"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Peningkatan tampilan depan gedung di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telah tercapai sesuai target. Hal ini sebagai bentuk tampilan depan gedung yang merupakan identitas institusi sekaligus digunakan untuk marketing.</w:t>
      </w:r>
    </w:p>
    <w:p w:rsidR="00000000" w:rsidDel="00000000" w:rsidP="00000000" w:rsidRDefault="00000000" w:rsidRPr="00000000" w14:paraId="000014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69"/>
        </w:tabs>
        <w:spacing w:after="0" w:before="2" w:line="360" w:lineRule="auto"/>
        <w:ind w:left="1668" w:right="123" w:hanging="360.999999999999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Penyediaan sarana fasilitas pelayanan kesehatan (klinik) di tahun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telah tercapai sesuai target. Ketersediaan Unit Kesehatan Kampus merupakan bentuk pelayanan kesehatan bagi civitas akademika Poltekkes BSI.</w:t>
      </w:r>
    </w:p>
    <w:bookmarkStart w:colFirst="0" w:colLast="0" w:name="bookmark=id.i0ymw4xmenyu" w:id="55"/>
    <w:bookmarkEnd w:id="55"/>
    <w:p w:rsidR="00000000" w:rsidDel="00000000" w:rsidP="00000000" w:rsidRDefault="00000000" w:rsidRPr="00000000" w14:paraId="0000147E">
      <w:pPr>
        <w:spacing w:before="238" w:lineRule="auto"/>
        <w:ind w:right="1188"/>
        <w:jc w:val="center"/>
        <w:rPr>
          <w:b w:val="1"/>
          <w:bCs w:val="1"/>
          <w:sz w:val="44"/>
          <w:szCs w:val="44"/>
        </w:rPr>
        <w:sectPr>
          <w:type w:val="nextPage"/>
          <w:pgSz w:h="16850" w:w="11920" w:orient="portrait"/>
          <w:pgMar w:bottom="280" w:top="1660" w:left="1680" w:right="1580" w:header="763" w:footer="0"/>
        </w:sectPr>
      </w:pPr>
      <w:bookmarkStart w:colFirst="0" w:colLast="0" w:name="_heading=h.rteojoizory5" w:id="56"/>
      <w:bookmarkEnd w:id="56"/>
      <w:r w:rsidDel="00000000" w:rsidR="00000000" w:rsidRPr="00000000">
        <w:rPr>
          <w:b w:val="1"/>
          <w:bCs w:val="1"/>
          <w:sz w:val="44"/>
          <w:szCs w:val="44"/>
          <w:rtl w:val="0"/>
        </w:rPr>
        <w:t xml:space="preserve">LAMPIRAN</w:t>
      </w:r>
    </w:p>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1">
      <w:pPr>
        <w:pStyle w:val="Heading2"/>
        <w:spacing w:before="90" w:lineRule="auto"/>
        <w:ind w:left="1655" w:right="1188" w:firstLine="0"/>
        <w:jc w:val="center"/>
        <w:rPr/>
      </w:pPr>
      <w:r w:rsidDel="00000000" w:rsidR="00000000" w:rsidRPr="00000000">
        <w:rPr>
          <w:rtl w:val="0"/>
        </w:rPr>
        <w:t xml:space="preserve">FOTO KEGIATAN KEMAHASISWAAN TAHUN 2023/2024</w:t>
      </w:r>
    </w:p>
    <w:p w:rsidR="00000000" w:rsidDel="00000000" w:rsidP="00000000" w:rsidRDefault="00000000" w:rsidRPr="00000000" w14:paraId="000014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9"/>
        </w:tabs>
        <w:spacing w:after="0" w:before="137" w:line="240" w:lineRule="auto"/>
        <w:ind w:left="948" w:right="0" w:hanging="36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Pelatihan calon lulusan</w:t>
      </w:r>
    </w:p>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1657350</wp:posOffset>
            </wp:positionH>
            <wp:positionV relativeFrom="paragraph">
              <wp:posOffset>90174</wp:posOffset>
            </wp:positionV>
            <wp:extent cx="2812250" cy="1517142"/>
            <wp:effectExtent b="0" l="0" r="0" t="0"/>
            <wp:wrapTopAndBottom distB="0" distT="0"/>
            <wp:docPr id="2111377673"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2812250" cy="1517142"/>
                    </a:xfrm>
                    <a:prstGeom prst="rect"/>
                    <a:ln/>
                  </pic:spPr>
                </pic:pic>
              </a:graphicData>
            </a:graphic>
          </wp:anchor>
        </w:drawing>
      </w:r>
    </w:p>
    <w:p w:rsidR="00000000" w:rsidDel="00000000" w:rsidP="00000000" w:rsidRDefault="00000000" w:rsidRPr="00000000" w14:paraId="000014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9"/>
        </w:tabs>
        <w:spacing w:after="0" w:before="90" w:line="360" w:lineRule="auto"/>
        <w:ind w:left="948" w:right="789"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Latihan 5 Dasar (Komunikasi Efektif, Service Excellent, Hand Hygiene, Penggunaan APAR, Bantuan Hidup Dasar)</w:t>
      </w:r>
    </w:p>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488182" cy="1569053"/>
            <wp:effectExtent b="0" l="0" r="0" t="0"/>
            <wp:docPr id="2111377676" name="image6.jpg"/>
            <a:graphic>
              <a:graphicData uri="http://schemas.openxmlformats.org/drawingml/2006/picture">
                <pic:pic>
                  <pic:nvPicPr>
                    <pic:cNvPr id="0" name="image6.jpg"/>
                    <pic:cNvPicPr preferRelativeResize="0"/>
                  </pic:nvPicPr>
                  <pic:blipFill>
                    <a:blip r:embed="rId32"/>
                    <a:srcRect b="0" l="0" r="0" t="0"/>
                    <a:stretch>
                      <a:fillRect/>
                    </a:stretch>
                  </pic:blipFill>
                  <pic:spPr>
                    <a:xfrm>
                      <a:off x="0" y="0"/>
                      <a:ext cx="3488182" cy="1569053"/>
                    </a:xfrm>
                    <a:prstGeom prst="rect"/>
                    <a:ln/>
                  </pic:spPr>
                </pic:pic>
              </a:graphicData>
            </a:graphic>
          </wp:inline>
        </w:drawing>
      </w:r>
      <w:r w:rsidDel="00000000" w:rsidR="00000000" w:rsidRPr="00000000">
        <w:rPr>
          <w:rtl w:val="0"/>
        </w:rPr>
      </w:r>
    </w:p>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9"/>
        </w:tabs>
        <w:spacing w:after="0" w:before="90" w:line="240" w:lineRule="auto"/>
        <w:ind w:left="948" w:right="0" w:hanging="36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SENOPATI (Seminar Nasional Poltekkes BSI)</w:t>
      </w:r>
    </w:p>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1814195</wp:posOffset>
            </wp:positionH>
            <wp:positionV relativeFrom="paragraph">
              <wp:posOffset>88889</wp:posOffset>
            </wp:positionV>
            <wp:extent cx="2362918" cy="1671066"/>
            <wp:effectExtent b="0" l="0" r="0" t="0"/>
            <wp:wrapTopAndBottom distB="0" distT="0"/>
            <wp:docPr id="2111377671"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2362918" cy="1671066"/>
                    </a:xfrm>
                    <a:prstGeom prst="rect"/>
                    <a:ln/>
                  </pic:spPr>
                </pic:pic>
              </a:graphicData>
            </a:graphic>
          </wp:anchor>
        </w:drawing>
      </w:r>
    </w:p>
    <w:p w:rsidR="00000000" w:rsidDel="00000000" w:rsidP="00000000" w:rsidRDefault="00000000" w:rsidRPr="00000000" w14:paraId="000014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9"/>
        </w:tabs>
        <w:spacing w:after="0" w:before="83" w:line="362" w:lineRule="auto"/>
        <w:ind w:left="948" w:right="277"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SEMERBAK (Seminar Nasional Rekam Medis dan Informasi Kesehatan)</w:t>
      </w:r>
    </w:p>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671695" cy="1499044"/>
            <wp:effectExtent b="0" l="0" r="0" t="0"/>
            <wp:docPr id="2111377677"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2671695" cy="1499044"/>
                    </a:xfrm>
                    <a:prstGeom prst="rect"/>
                    <a:ln/>
                  </pic:spPr>
                </pic:pic>
              </a:graphicData>
            </a:graphic>
          </wp:inline>
        </w:drawing>
      </w:r>
      <w:r w:rsidDel="00000000" w:rsidR="00000000" w:rsidRPr="00000000">
        <w:rPr>
          <w:rtl w:val="0"/>
        </w:rPr>
      </w:r>
    </w:p>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sectPr>
          <w:type w:val="nextPage"/>
          <w:pgSz w:h="16850" w:w="11920" w:orient="portrait"/>
          <w:pgMar w:bottom="280" w:top="1660" w:left="1680" w:right="1580" w:header="763"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1692275</wp:posOffset>
            </wp:positionH>
            <wp:positionV relativeFrom="paragraph">
              <wp:posOffset>107155</wp:posOffset>
            </wp:positionV>
            <wp:extent cx="2760820" cy="1552194"/>
            <wp:effectExtent b="0" l="0" r="0" t="0"/>
            <wp:wrapTopAndBottom distB="0" distT="0"/>
            <wp:docPr id="2111377670"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2760820" cy="1552194"/>
                    </a:xfrm>
                    <a:prstGeom prst="rect"/>
                    <a:ln/>
                  </pic:spPr>
                </pic:pic>
              </a:graphicData>
            </a:graphic>
          </wp:anchor>
        </w:drawing>
      </w:r>
    </w:p>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9"/>
        </w:tabs>
        <w:spacing w:after="0" w:before="90" w:line="240" w:lineRule="auto"/>
        <w:ind w:left="948" w:right="0" w:hanging="36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MOSAIK (Masa Orientasi Mahasiswa dan Inisiasi Kampus), 31 Agustus 2024</w:t>
      </w:r>
    </w:p>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700733" cy="1814419"/>
            <wp:effectExtent b="0" l="0" r="0" t="0"/>
            <wp:docPr id="2111377678" name="image13.jpg"/>
            <a:graphic>
              <a:graphicData uri="http://schemas.openxmlformats.org/drawingml/2006/picture">
                <pic:pic>
                  <pic:nvPicPr>
                    <pic:cNvPr id="0" name="image13.jpg"/>
                    <pic:cNvPicPr preferRelativeResize="0"/>
                  </pic:nvPicPr>
                  <pic:blipFill>
                    <a:blip r:embed="rId36"/>
                    <a:srcRect b="0" l="0" r="0" t="0"/>
                    <a:stretch>
                      <a:fillRect/>
                    </a:stretch>
                  </pic:blipFill>
                  <pic:spPr>
                    <a:xfrm>
                      <a:off x="0" y="0"/>
                      <a:ext cx="2700733" cy="1814419"/>
                    </a:xfrm>
                    <a:prstGeom prst="rect"/>
                    <a:ln/>
                  </pic:spPr>
                </pic:pic>
              </a:graphicData>
            </a:graphic>
          </wp:inline>
        </w:drawing>
      </w:r>
      <w:r w:rsidDel="00000000" w:rsidR="00000000" w:rsidRPr="00000000">
        <w:rPr>
          <w:rtl w:val="0"/>
        </w:rPr>
      </w:r>
    </w:p>
    <w:p w:rsidR="00000000" w:rsidDel="00000000" w:rsidP="00000000" w:rsidRDefault="00000000" w:rsidRPr="00000000" w14:paraId="000014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49"/>
        </w:tabs>
        <w:spacing w:after="0" w:before="137" w:line="240" w:lineRule="auto"/>
        <w:ind w:left="9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Pelatihan Self Selling Strategy, 5 Oktober 2024</w:t>
      </w:r>
    </w:p>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137" w:line="240" w:lineRule="auto"/>
        <w:ind w:left="94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499100" cy="2840355"/>
            <wp:effectExtent b="0" l="0" r="0" t="0"/>
            <wp:docPr id="2111377681"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499100" cy="2840355"/>
                    </a:xfrm>
                    <a:prstGeom prst="rect"/>
                    <a:ln/>
                  </pic:spPr>
                </pic:pic>
              </a:graphicData>
            </a:graphic>
          </wp:inline>
        </w:drawing>
      </w:r>
      <w:r w:rsidDel="00000000" w:rsidR="00000000" w:rsidRPr="00000000">
        <w:rPr>
          <w:rtl w:val="0"/>
        </w:rPr>
      </w:r>
    </w:p>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137" w:line="240" w:lineRule="auto"/>
        <w:ind w:left="94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38">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https://www.youtube.com/live/M2qudNPbD60?si=v3iE_mqHbvhA-1KM</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48"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POPBSI, 8 Okotber 2024</w:t>
      </w:r>
    </w:p>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6850" w:w="11920" w:orient="portrait"/>
          <w:pgMar w:bottom="280" w:top="1660" w:left="1680" w:right="1580" w:header="763" w:footer="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436595" cy="2576652"/>
            <wp:effectExtent b="0" l="0" r="0" t="0"/>
            <wp:docPr id="2111377679"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3436595" cy="2576652"/>
                    </a:xfrm>
                    <a:prstGeom prst="rect"/>
                    <a:ln/>
                  </pic:spPr>
                </pic:pic>
              </a:graphicData>
            </a:graphic>
          </wp:inline>
        </w:drawing>
      </w:r>
      <w:r w:rsidDel="00000000" w:rsidR="00000000" w:rsidRPr="00000000">
        <w:rPr>
          <w:rtl w:val="0"/>
        </w:rPr>
      </w:r>
    </w:p>
    <w:p w:rsidR="00000000" w:rsidDel="00000000" w:rsidP="00000000" w:rsidRDefault="00000000" w:rsidRPr="00000000" w14:paraId="000014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4" w:line="240" w:lineRule="auto"/>
        <w:ind w:left="948"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Buka Stand KWU saat wisuda, 12 Oktober 2024</w:t>
      </w:r>
    </w:p>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4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48"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772677" cy="3162749"/>
            <wp:effectExtent b="0" l="0" r="0" t="0"/>
            <wp:docPr id="2111377680" name="image14.jpg"/>
            <a:graphic>
              <a:graphicData uri="http://schemas.openxmlformats.org/drawingml/2006/picture">
                <pic:pic>
                  <pic:nvPicPr>
                    <pic:cNvPr id="0" name="image14.jpg"/>
                    <pic:cNvPicPr preferRelativeResize="0"/>
                  </pic:nvPicPr>
                  <pic:blipFill>
                    <a:blip r:embed="rId40"/>
                    <a:srcRect b="22642" l="0" r="0" t="13255"/>
                    <a:stretch>
                      <a:fillRect/>
                    </a:stretch>
                  </pic:blipFill>
                  <pic:spPr>
                    <a:xfrm>
                      <a:off x="0" y="0"/>
                      <a:ext cx="2772677" cy="3162749"/>
                    </a:xfrm>
                    <a:prstGeom prst="rect"/>
                    <a:ln/>
                  </pic:spPr>
                </pic:pic>
              </a:graphicData>
            </a:graphic>
          </wp:inline>
        </w:drawing>
      </w:r>
      <w:r w:rsidDel="00000000" w:rsidR="00000000" w:rsidRPr="00000000">
        <w:rPr>
          <w:rtl w:val="0"/>
        </w:rPr>
      </w:r>
    </w:p>
    <w:sectPr>
      <w:headerReference r:id="rId41" w:type="default"/>
      <w:type w:val="nextPage"/>
      <w:pgSz w:h="16850" w:w="11920" w:orient="portrait"/>
      <w:pgMar w:bottom="280" w:top="1600" w:left="1680" w:right="168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3256598</wp:posOffset>
              </wp:positionH>
              <wp:positionV relativeFrom="page">
                <wp:posOffset>1422718</wp:posOffset>
              </wp:positionV>
              <wp:extent cx="1414780" cy="232410"/>
              <wp:effectExtent b="0" l="0" r="0" t="0"/>
              <wp:wrapNone/>
              <wp:docPr id="2111377669" name=""/>
              <a:graphic>
                <a:graphicData uri="http://schemas.microsoft.com/office/word/2010/wordprocessingShape">
                  <wps:wsp>
                    <wps:cNvSpPr/>
                    <wps:cNvPr id="25" name="Shape 25"/>
                    <wps:spPr>
                      <a:xfrm>
                        <a:off x="4643373" y="3668558"/>
                        <a:ext cx="1405255" cy="222885"/>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DAFTAR TABEL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3256598</wp:posOffset>
              </wp:positionH>
              <wp:positionV relativeFrom="page">
                <wp:posOffset>1422718</wp:posOffset>
              </wp:positionV>
              <wp:extent cx="1414780" cy="232410"/>
              <wp:effectExtent b="0" l="0" r="0" t="0"/>
              <wp:wrapNone/>
              <wp:docPr id="2111377669"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1414780" cy="232410"/>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60" name=""/>
              <a:graphic>
                <a:graphicData uri="http://schemas.microsoft.com/office/word/2010/wordprocessingShape">
                  <wps:wsp>
                    <wps:cNvSpPr/>
                    <wps:cNvPr id="16" name="Shape 16"/>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60"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1" name=""/>
              <a:graphic>
                <a:graphicData uri="http://schemas.microsoft.com/office/word/2010/wordprocessingShape">
                  <wps:wsp>
                    <wps:cNvSpPr/>
                    <wps:cNvPr id="17" name="Shape 17"/>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1"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55" name=""/>
              <a:graphic>
                <a:graphicData uri="http://schemas.microsoft.com/office/word/2010/wordprocessingShape">
                  <wps:wsp>
                    <wps:cNvSpPr/>
                    <wps:cNvPr id="6" name="Shape 6"/>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62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55"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51" name=""/>
              <a:graphic>
                <a:graphicData uri="http://schemas.microsoft.com/office/word/2010/wordprocessingShape">
                  <wps:wsp>
                    <wps:cNvSpPr/>
                    <wps:cNvPr id="2" name="Shape 2"/>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66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5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9067483</wp:posOffset>
              </wp:positionH>
              <wp:positionV relativeFrom="page">
                <wp:posOffset>474663</wp:posOffset>
              </wp:positionV>
              <wp:extent cx="223520" cy="175260"/>
              <wp:effectExtent b="0" l="0" r="0" t="0"/>
              <wp:wrapNone/>
              <wp:docPr id="2111377664" name=""/>
              <a:graphic>
                <a:graphicData uri="http://schemas.microsoft.com/office/word/2010/wordprocessingShape">
                  <wps:wsp>
                    <wps:cNvSpPr/>
                    <wps:cNvPr id="20" name="Shape 20"/>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68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9067483</wp:posOffset>
              </wp:positionH>
              <wp:positionV relativeFrom="page">
                <wp:posOffset>474663</wp:posOffset>
              </wp:positionV>
              <wp:extent cx="223520" cy="175260"/>
              <wp:effectExtent b="0" l="0" r="0" t="0"/>
              <wp:wrapNone/>
              <wp:docPr id="2111377664"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7" name=""/>
              <a:graphic>
                <a:graphicData uri="http://schemas.microsoft.com/office/word/2010/wordprocessingShape">
                  <wps:wsp>
                    <wps:cNvSpPr/>
                    <wps:cNvPr id="23" name="Shape 23"/>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72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7"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52" name=""/>
              <a:graphic>
                <a:graphicData uri="http://schemas.microsoft.com/office/word/2010/wordprocessingShape">
                  <wps:wsp>
                    <wps:cNvSpPr/>
                    <wps:cNvPr id="3" name="Shape 3"/>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74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5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6" name=""/>
              <a:graphic>
                <a:graphicData uri="http://schemas.microsoft.com/office/word/2010/wordprocessingShape">
                  <wps:wsp>
                    <wps:cNvSpPr/>
                    <wps:cNvPr id="22" name="Shape 22"/>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80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6"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9426893</wp:posOffset>
              </wp:positionH>
              <wp:positionV relativeFrom="page">
                <wp:posOffset>467043</wp:posOffset>
              </wp:positionV>
              <wp:extent cx="223520" cy="175260"/>
              <wp:effectExtent b="0" l="0" r="0" t="0"/>
              <wp:wrapNone/>
              <wp:docPr id="2111377658" name=""/>
              <a:graphic>
                <a:graphicData uri="http://schemas.microsoft.com/office/word/2010/wordprocessingShape">
                  <wps:wsp>
                    <wps:cNvSpPr/>
                    <wps:cNvPr id="9" name="Shape 9"/>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82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9426893</wp:posOffset>
              </wp:positionH>
              <wp:positionV relativeFrom="page">
                <wp:posOffset>467043</wp:posOffset>
              </wp:positionV>
              <wp:extent cx="223520" cy="175260"/>
              <wp:effectExtent b="0" l="0" r="0" t="0"/>
              <wp:wrapNone/>
              <wp:docPr id="2111377658"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54" name=""/>
              <a:graphic>
                <a:graphicData uri="http://schemas.microsoft.com/office/word/2010/wordprocessingShape">
                  <wps:wsp>
                    <wps:cNvSpPr/>
                    <wps:cNvPr id="5" name="Shape 5"/>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84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5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3153093</wp:posOffset>
              </wp:positionH>
              <wp:positionV relativeFrom="page">
                <wp:posOffset>1422718</wp:posOffset>
              </wp:positionV>
              <wp:extent cx="1621155" cy="232410"/>
              <wp:effectExtent b="0" l="0" r="0" t="0"/>
              <wp:wrapNone/>
              <wp:docPr id="2111377653" name=""/>
              <a:graphic>
                <a:graphicData uri="http://schemas.microsoft.com/office/word/2010/wordprocessingShape">
                  <wps:wsp>
                    <wps:cNvSpPr/>
                    <wps:cNvPr id="4" name="Shape 4"/>
                    <wps:spPr>
                      <a:xfrm>
                        <a:off x="4540185" y="3668558"/>
                        <a:ext cx="1611630" cy="222885"/>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DAFTAR GAMBAR</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3153093</wp:posOffset>
              </wp:positionH>
              <wp:positionV relativeFrom="page">
                <wp:posOffset>1422718</wp:posOffset>
              </wp:positionV>
              <wp:extent cx="1621155" cy="232410"/>
              <wp:effectExtent b="0" l="0" r="0" t="0"/>
              <wp:wrapNone/>
              <wp:docPr id="211137765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621155" cy="232410"/>
                      </a:xfrm>
                      <a:prstGeom prst="rect"/>
                      <a:ln/>
                    </pic:spPr>
                  </pic:pic>
                </a:graphicData>
              </a:graphic>
            </wp:anchor>
          </w:drawing>
        </mc:Fallback>
      </mc:AlternateContent>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3704908</wp:posOffset>
              </wp:positionH>
              <wp:positionV relativeFrom="page">
                <wp:posOffset>1422718</wp:posOffset>
              </wp:positionV>
              <wp:extent cx="514350" cy="232410"/>
              <wp:effectExtent b="0" l="0" r="0" t="0"/>
              <wp:wrapNone/>
              <wp:docPr id="2111377665" name=""/>
              <a:graphic>
                <a:graphicData uri="http://schemas.microsoft.com/office/word/2010/wordprocessingShape">
                  <wps:wsp>
                    <wps:cNvSpPr/>
                    <wps:cNvPr id="21" name="Shape 21"/>
                    <wps:spPr>
                      <a:xfrm>
                        <a:off x="5093588" y="3668558"/>
                        <a:ext cx="504825" cy="222885"/>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BAB 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3704908</wp:posOffset>
              </wp:positionH>
              <wp:positionV relativeFrom="page">
                <wp:posOffset>1422718</wp:posOffset>
              </wp:positionV>
              <wp:extent cx="514350" cy="232410"/>
              <wp:effectExtent b="0" l="0" r="0" t="0"/>
              <wp:wrapNone/>
              <wp:docPr id="2111377665"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514350" cy="23241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474663</wp:posOffset>
              </wp:positionV>
              <wp:extent cx="223520" cy="175260"/>
              <wp:effectExtent b="0" l="0" r="0" t="0"/>
              <wp:wrapNone/>
              <wp:docPr id="2111377657" name=""/>
              <a:graphic>
                <a:graphicData uri="http://schemas.microsoft.com/office/word/2010/wordprocessingShape">
                  <wps:wsp>
                    <wps:cNvSpPr/>
                    <wps:cNvPr id="8" name="Shape 8"/>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474663</wp:posOffset>
              </wp:positionV>
              <wp:extent cx="223520" cy="175260"/>
              <wp:effectExtent b="0" l="0" r="0" t="0"/>
              <wp:wrapNone/>
              <wp:docPr id="2111377657"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9426893</wp:posOffset>
              </wp:positionH>
              <wp:positionV relativeFrom="page">
                <wp:posOffset>474663</wp:posOffset>
              </wp:positionV>
              <wp:extent cx="223520" cy="175260"/>
              <wp:effectExtent b="0" l="0" r="0" t="0"/>
              <wp:wrapNone/>
              <wp:docPr id="2111377662" name=""/>
              <a:graphic>
                <a:graphicData uri="http://schemas.microsoft.com/office/word/2010/wordprocessingShape">
                  <wps:wsp>
                    <wps:cNvSpPr/>
                    <wps:cNvPr id="18" name="Shape 18"/>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9426893</wp:posOffset>
              </wp:positionH>
              <wp:positionV relativeFrom="page">
                <wp:posOffset>474663</wp:posOffset>
              </wp:positionV>
              <wp:extent cx="223520" cy="175260"/>
              <wp:effectExtent b="0" l="0" r="0" t="0"/>
              <wp:wrapNone/>
              <wp:docPr id="2111377662"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56" name=""/>
              <a:graphic>
                <a:graphicData uri="http://schemas.microsoft.com/office/word/2010/wordprocessingShape">
                  <wps:wsp>
                    <wps:cNvSpPr/>
                    <wps:cNvPr id="7" name="Shape 7"/>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9067483</wp:posOffset>
              </wp:positionH>
              <wp:positionV relativeFrom="page">
                <wp:posOffset>467043</wp:posOffset>
              </wp:positionV>
              <wp:extent cx="223520" cy="175260"/>
              <wp:effectExtent b="0" l="0" r="0" t="0"/>
              <wp:wrapNone/>
              <wp:docPr id="211137765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8" name=""/>
              <a:graphic>
                <a:graphicData uri="http://schemas.microsoft.com/office/word/2010/wordprocessingShape">
                  <wps:wsp>
                    <wps:cNvSpPr/>
                    <wps:cNvPr id="24" name="Shape 24"/>
                    <wps:spPr>
                      <a:xfrm>
                        <a:off x="5239003" y="3697133"/>
                        <a:ext cx="213995"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6298248</wp:posOffset>
              </wp:positionH>
              <wp:positionV relativeFrom="page">
                <wp:posOffset>467043</wp:posOffset>
              </wp:positionV>
              <wp:extent cx="223520" cy="175260"/>
              <wp:effectExtent b="0" l="0" r="0" t="0"/>
              <wp:wrapNone/>
              <wp:docPr id="2111377668"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223520" cy="17526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48" w:hanging="360"/>
      </w:pPr>
      <w:rPr>
        <w:rFonts w:ascii="Times New Roman" w:cs="Times New Roman" w:eastAsia="Times New Roman" w:hAnsi="Times New Roman"/>
        <w:sz w:val="24"/>
        <w:szCs w:val="24"/>
      </w:rPr>
    </w:lvl>
    <w:lvl w:ilvl="1">
      <w:start w:val="0"/>
      <w:numFmt w:val="bullet"/>
      <w:lvlText w:val="•"/>
      <w:lvlJc w:val="left"/>
      <w:pPr>
        <w:ind w:left="1711" w:hanging="360"/>
      </w:pPr>
      <w:rPr/>
    </w:lvl>
    <w:lvl w:ilvl="2">
      <w:start w:val="0"/>
      <w:numFmt w:val="bullet"/>
      <w:lvlText w:val="•"/>
      <w:lvlJc w:val="left"/>
      <w:pPr>
        <w:ind w:left="2482" w:hanging="360"/>
      </w:pPr>
      <w:rPr/>
    </w:lvl>
    <w:lvl w:ilvl="3">
      <w:start w:val="0"/>
      <w:numFmt w:val="bullet"/>
      <w:lvlText w:val="•"/>
      <w:lvlJc w:val="left"/>
      <w:pPr>
        <w:ind w:left="3253" w:hanging="360"/>
      </w:pPr>
      <w:rPr/>
    </w:lvl>
    <w:lvl w:ilvl="4">
      <w:start w:val="0"/>
      <w:numFmt w:val="bullet"/>
      <w:lvlText w:val="•"/>
      <w:lvlJc w:val="left"/>
      <w:pPr>
        <w:ind w:left="4024" w:hanging="360"/>
      </w:pPr>
      <w:rPr/>
    </w:lvl>
    <w:lvl w:ilvl="5">
      <w:start w:val="0"/>
      <w:numFmt w:val="bullet"/>
      <w:lvlText w:val="•"/>
      <w:lvlJc w:val="left"/>
      <w:pPr>
        <w:ind w:left="4795" w:hanging="360"/>
      </w:pPr>
      <w:rPr/>
    </w:lvl>
    <w:lvl w:ilvl="6">
      <w:start w:val="0"/>
      <w:numFmt w:val="bullet"/>
      <w:lvlText w:val="•"/>
      <w:lvlJc w:val="left"/>
      <w:pPr>
        <w:ind w:left="5566" w:hanging="360"/>
      </w:pPr>
      <w:rPr/>
    </w:lvl>
    <w:lvl w:ilvl="7">
      <w:start w:val="0"/>
      <w:numFmt w:val="bullet"/>
      <w:lvlText w:val="•"/>
      <w:lvlJc w:val="left"/>
      <w:pPr>
        <w:ind w:left="6337" w:hanging="360"/>
      </w:pPr>
      <w:rPr/>
    </w:lvl>
    <w:lvl w:ilvl="8">
      <w:start w:val="0"/>
      <w:numFmt w:val="bullet"/>
      <w:lvlText w:val="•"/>
      <w:lvlJc w:val="left"/>
      <w:pPr>
        <w:ind w:left="7108" w:hanging="360"/>
      </w:pPr>
      <w:rPr/>
    </w:lvl>
  </w:abstractNum>
  <w:abstractNum w:abstractNumId="2">
    <w:lvl w:ilvl="0">
      <w:start w:val="1"/>
      <w:numFmt w:val="upperLetter"/>
      <w:lvlText w:val="%1."/>
      <w:lvlJc w:val="left"/>
      <w:pPr>
        <w:ind w:left="2976" w:hanging="488"/>
      </w:pPr>
      <w:rPr>
        <w:rFonts w:ascii="Times New Roman" w:cs="Times New Roman" w:eastAsia="Times New Roman" w:hAnsi="Times New Roman"/>
        <w:sz w:val="24"/>
        <w:szCs w:val="24"/>
      </w:rPr>
    </w:lvl>
    <w:lvl w:ilvl="1">
      <w:start w:val="1"/>
      <w:numFmt w:val="decimal"/>
      <w:lvlText w:val="%2."/>
      <w:lvlJc w:val="left"/>
      <w:pPr>
        <w:ind w:left="2976" w:hanging="425.99999999999955"/>
      </w:pPr>
      <w:rPr>
        <w:rFonts w:ascii="Times New Roman" w:cs="Times New Roman" w:eastAsia="Times New Roman" w:hAnsi="Times New Roman"/>
        <w:sz w:val="24"/>
        <w:szCs w:val="24"/>
      </w:rPr>
    </w:lvl>
    <w:lvl w:ilvl="2">
      <w:start w:val="0"/>
      <w:numFmt w:val="bullet"/>
      <w:lvlText w:val="•"/>
      <w:lvlJc w:val="left"/>
      <w:pPr>
        <w:ind w:left="4766" w:hanging="426"/>
      </w:pPr>
      <w:rPr/>
    </w:lvl>
    <w:lvl w:ilvl="3">
      <w:start w:val="0"/>
      <w:numFmt w:val="bullet"/>
      <w:lvlText w:val="•"/>
      <w:lvlJc w:val="left"/>
      <w:pPr>
        <w:ind w:left="5659" w:hanging="426"/>
      </w:pPr>
      <w:rPr/>
    </w:lvl>
    <w:lvl w:ilvl="4">
      <w:start w:val="0"/>
      <w:numFmt w:val="bullet"/>
      <w:lvlText w:val="•"/>
      <w:lvlJc w:val="left"/>
      <w:pPr>
        <w:ind w:left="6552" w:hanging="426"/>
      </w:pPr>
      <w:rPr/>
    </w:lvl>
    <w:lvl w:ilvl="5">
      <w:start w:val="0"/>
      <w:numFmt w:val="bullet"/>
      <w:lvlText w:val="•"/>
      <w:lvlJc w:val="left"/>
      <w:pPr>
        <w:ind w:left="7445" w:hanging="426"/>
      </w:pPr>
      <w:rPr/>
    </w:lvl>
    <w:lvl w:ilvl="6">
      <w:start w:val="0"/>
      <w:numFmt w:val="bullet"/>
      <w:lvlText w:val="•"/>
      <w:lvlJc w:val="left"/>
      <w:pPr>
        <w:ind w:left="8338" w:hanging="426.0000000000009"/>
      </w:pPr>
      <w:rPr/>
    </w:lvl>
    <w:lvl w:ilvl="7">
      <w:start w:val="0"/>
      <w:numFmt w:val="bullet"/>
      <w:lvlText w:val="•"/>
      <w:lvlJc w:val="left"/>
      <w:pPr>
        <w:ind w:left="9231" w:hanging="426"/>
      </w:pPr>
      <w:rPr/>
    </w:lvl>
    <w:lvl w:ilvl="8">
      <w:start w:val="0"/>
      <w:numFmt w:val="bullet"/>
      <w:lvlText w:val="•"/>
      <w:lvlJc w:val="left"/>
      <w:pPr>
        <w:ind w:left="10124" w:hanging="426"/>
      </w:pPr>
      <w:rPr/>
    </w:lvl>
  </w:abstractNum>
  <w:abstractNum w:abstractNumId="3">
    <w:lvl w:ilvl="0">
      <w:start w:val="1"/>
      <w:numFmt w:val="upperLetter"/>
      <w:lvlText w:val="%1."/>
      <w:lvlJc w:val="left"/>
      <w:pPr>
        <w:ind w:left="2976" w:hanging="488"/>
      </w:pPr>
      <w:rPr>
        <w:rFonts w:ascii="Times New Roman" w:cs="Times New Roman" w:eastAsia="Times New Roman" w:hAnsi="Times New Roman"/>
        <w:sz w:val="24"/>
        <w:szCs w:val="24"/>
      </w:rPr>
    </w:lvl>
    <w:lvl w:ilvl="1">
      <w:start w:val="0"/>
      <w:numFmt w:val="bullet"/>
      <w:lvlText w:val="•"/>
      <w:lvlJc w:val="left"/>
      <w:pPr>
        <w:ind w:left="3873" w:hanging="488"/>
      </w:pPr>
      <w:rPr/>
    </w:lvl>
    <w:lvl w:ilvl="2">
      <w:start w:val="0"/>
      <w:numFmt w:val="bullet"/>
      <w:lvlText w:val="•"/>
      <w:lvlJc w:val="left"/>
      <w:pPr>
        <w:ind w:left="4766" w:hanging="488"/>
      </w:pPr>
      <w:rPr/>
    </w:lvl>
    <w:lvl w:ilvl="3">
      <w:start w:val="0"/>
      <w:numFmt w:val="bullet"/>
      <w:lvlText w:val="•"/>
      <w:lvlJc w:val="left"/>
      <w:pPr>
        <w:ind w:left="5659" w:hanging="488"/>
      </w:pPr>
      <w:rPr/>
    </w:lvl>
    <w:lvl w:ilvl="4">
      <w:start w:val="0"/>
      <w:numFmt w:val="bullet"/>
      <w:lvlText w:val="•"/>
      <w:lvlJc w:val="left"/>
      <w:pPr>
        <w:ind w:left="6552" w:hanging="487.9999999999991"/>
      </w:pPr>
      <w:rPr/>
    </w:lvl>
    <w:lvl w:ilvl="5">
      <w:start w:val="0"/>
      <w:numFmt w:val="bullet"/>
      <w:lvlText w:val="•"/>
      <w:lvlJc w:val="left"/>
      <w:pPr>
        <w:ind w:left="7445" w:hanging="488"/>
      </w:pPr>
      <w:rPr/>
    </w:lvl>
    <w:lvl w:ilvl="6">
      <w:start w:val="0"/>
      <w:numFmt w:val="bullet"/>
      <w:lvlText w:val="•"/>
      <w:lvlJc w:val="left"/>
      <w:pPr>
        <w:ind w:left="8338" w:hanging="488"/>
      </w:pPr>
      <w:rPr/>
    </w:lvl>
    <w:lvl w:ilvl="7">
      <w:start w:val="0"/>
      <w:numFmt w:val="bullet"/>
      <w:lvlText w:val="•"/>
      <w:lvlJc w:val="left"/>
      <w:pPr>
        <w:ind w:left="9231" w:hanging="488"/>
      </w:pPr>
      <w:rPr/>
    </w:lvl>
    <w:lvl w:ilvl="8">
      <w:start w:val="0"/>
      <w:numFmt w:val="bullet"/>
      <w:lvlText w:val="•"/>
      <w:lvlJc w:val="left"/>
      <w:pPr>
        <w:ind w:left="10124" w:hanging="488"/>
      </w:pPr>
      <w:rPr/>
    </w:lvl>
  </w:abstractNum>
  <w:abstractNum w:abstractNumId="4">
    <w:lvl w:ilvl="0">
      <w:start w:val="2"/>
      <w:numFmt w:val="decimal"/>
      <w:lvlText w:val="%1."/>
      <w:lvlJc w:val="left"/>
      <w:pPr>
        <w:ind w:left="4760" w:hanging="240"/>
      </w:pPr>
      <w:rPr>
        <w:rFonts w:ascii="Times New Roman" w:cs="Times New Roman" w:eastAsia="Times New Roman" w:hAnsi="Times New Roman"/>
        <w:sz w:val="24"/>
        <w:szCs w:val="24"/>
      </w:rPr>
    </w:lvl>
    <w:lvl w:ilvl="1">
      <w:start w:val="0"/>
      <w:numFmt w:val="bullet"/>
      <w:lvlText w:val="•"/>
      <w:lvlJc w:val="left"/>
      <w:pPr>
        <w:ind w:left="5475" w:hanging="240"/>
      </w:pPr>
      <w:rPr/>
    </w:lvl>
    <w:lvl w:ilvl="2">
      <w:start w:val="0"/>
      <w:numFmt w:val="bullet"/>
      <w:lvlText w:val="•"/>
      <w:lvlJc w:val="left"/>
      <w:pPr>
        <w:ind w:left="6190" w:hanging="240"/>
      </w:pPr>
      <w:rPr/>
    </w:lvl>
    <w:lvl w:ilvl="3">
      <w:start w:val="0"/>
      <w:numFmt w:val="bullet"/>
      <w:lvlText w:val="•"/>
      <w:lvlJc w:val="left"/>
      <w:pPr>
        <w:ind w:left="6905" w:hanging="240"/>
      </w:pPr>
      <w:rPr/>
    </w:lvl>
    <w:lvl w:ilvl="4">
      <w:start w:val="0"/>
      <w:numFmt w:val="bullet"/>
      <w:lvlText w:val="•"/>
      <w:lvlJc w:val="left"/>
      <w:pPr>
        <w:ind w:left="7620" w:hanging="240"/>
      </w:pPr>
      <w:rPr/>
    </w:lvl>
    <w:lvl w:ilvl="5">
      <w:start w:val="0"/>
      <w:numFmt w:val="bullet"/>
      <w:lvlText w:val="•"/>
      <w:lvlJc w:val="left"/>
      <w:pPr>
        <w:ind w:left="8335" w:hanging="240"/>
      </w:pPr>
      <w:rPr/>
    </w:lvl>
    <w:lvl w:ilvl="6">
      <w:start w:val="0"/>
      <w:numFmt w:val="bullet"/>
      <w:lvlText w:val="•"/>
      <w:lvlJc w:val="left"/>
      <w:pPr>
        <w:ind w:left="9050" w:hanging="240"/>
      </w:pPr>
      <w:rPr/>
    </w:lvl>
    <w:lvl w:ilvl="7">
      <w:start w:val="0"/>
      <w:numFmt w:val="bullet"/>
      <w:lvlText w:val="•"/>
      <w:lvlJc w:val="left"/>
      <w:pPr>
        <w:ind w:left="9765" w:hanging="240"/>
      </w:pPr>
      <w:rPr/>
    </w:lvl>
    <w:lvl w:ilvl="8">
      <w:start w:val="0"/>
      <w:numFmt w:val="bullet"/>
      <w:lvlText w:val="•"/>
      <w:lvlJc w:val="left"/>
      <w:pPr>
        <w:ind w:left="10480" w:hanging="240"/>
      </w:pPr>
      <w:rPr/>
    </w:lvl>
  </w:abstractNum>
  <w:abstractNum w:abstractNumId="5">
    <w:lvl w:ilvl="0">
      <w:start w:val="1"/>
      <w:numFmt w:val="lowerLetter"/>
      <w:lvlText w:val="%1."/>
      <w:lvlJc w:val="left"/>
      <w:pPr>
        <w:ind w:left="1669" w:hanging="361"/>
      </w:pPr>
      <w:rPr>
        <w:rFonts w:ascii="Times New Roman" w:cs="Times New Roman" w:eastAsia="Times New Roman" w:hAnsi="Times New Roman"/>
        <w:sz w:val="24"/>
        <w:szCs w:val="24"/>
      </w:rPr>
    </w:lvl>
    <w:lvl w:ilvl="1">
      <w:start w:val="0"/>
      <w:numFmt w:val="bullet"/>
      <w:lvlText w:val="•"/>
      <w:lvlJc w:val="left"/>
      <w:pPr>
        <w:ind w:left="2359" w:hanging="361"/>
      </w:pPr>
      <w:rPr/>
    </w:lvl>
    <w:lvl w:ilvl="2">
      <w:start w:val="0"/>
      <w:numFmt w:val="bullet"/>
      <w:lvlText w:val="•"/>
      <w:lvlJc w:val="left"/>
      <w:pPr>
        <w:ind w:left="3058" w:hanging="361"/>
      </w:pPr>
      <w:rPr/>
    </w:lvl>
    <w:lvl w:ilvl="3">
      <w:start w:val="0"/>
      <w:numFmt w:val="bullet"/>
      <w:lvlText w:val="•"/>
      <w:lvlJc w:val="left"/>
      <w:pPr>
        <w:ind w:left="3757" w:hanging="361.00000000000045"/>
      </w:pPr>
      <w:rPr/>
    </w:lvl>
    <w:lvl w:ilvl="4">
      <w:start w:val="0"/>
      <w:numFmt w:val="bullet"/>
      <w:lvlText w:val="•"/>
      <w:lvlJc w:val="left"/>
      <w:pPr>
        <w:ind w:left="4456" w:hanging="361"/>
      </w:pPr>
      <w:rPr/>
    </w:lvl>
    <w:lvl w:ilvl="5">
      <w:start w:val="0"/>
      <w:numFmt w:val="bullet"/>
      <w:lvlText w:val="•"/>
      <w:lvlJc w:val="left"/>
      <w:pPr>
        <w:ind w:left="5155" w:hanging="361"/>
      </w:pPr>
      <w:rPr/>
    </w:lvl>
    <w:lvl w:ilvl="6">
      <w:start w:val="0"/>
      <w:numFmt w:val="bullet"/>
      <w:lvlText w:val="•"/>
      <w:lvlJc w:val="left"/>
      <w:pPr>
        <w:ind w:left="5854" w:hanging="361"/>
      </w:pPr>
      <w:rPr/>
    </w:lvl>
    <w:lvl w:ilvl="7">
      <w:start w:val="0"/>
      <w:numFmt w:val="bullet"/>
      <w:lvlText w:val="•"/>
      <w:lvlJc w:val="left"/>
      <w:pPr>
        <w:ind w:left="6553" w:hanging="361.0000000000009"/>
      </w:pPr>
      <w:rPr/>
    </w:lvl>
    <w:lvl w:ilvl="8">
      <w:start w:val="0"/>
      <w:numFmt w:val="bullet"/>
      <w:lvlText w:val="•"/>
      <w:lvlJc w:val="left"/>
      <w:pPr>
        <w:ind w:left="7252" w:hanging="361"/>
      </w:pPr>
      <w:rPr/>
    </w:lvl>
  </w:abstractNum>
  <w:abstractNum w:abstractNumId="6">
    <w:lvl w:ilvl="0">
      <w:start w:val="1"/>
      <w:numFmt w:val="lowerLetter"/>
      <w:lvlText w:val="%1."/>
      <w:lvlJc w:val="left"/>
      <w:pPr>
        <w:ind w:left="1669" w:hanging="361"/>
      </w:pPr>
      <w:rPr>
        <w:rFonts w:ascii="Times New Roman" w:cs="Times New Roman" w:eastAsia="Times New Roman" w:hAnsi="Times New Roman"/>
        <w:sz w:val="24"/>
        <w:szCs w:val="24"/>
      </w:rPr>
    </w:lvl>
    <w:lvl w:ilvl="1">
      <w:start w:val="0"/>
      <w:numFmt w:val="bullet"/>
      <w:lvlText w:val="•"/>
      <w:lvlJc w:val="left"/>
      <w:pPr>
        <w:ind w:left="2359" w:hanging="361"/>
      </w:pPr>
      <w:rPr/>
    </w:lvl>
    <w:lvl w:ilvl="2">
      <w:start w:val="0"/>
      <w:numFmt w:val="bullet"/>
      <w:lvlText w:val="•"/>
      <w:lvlJc w:val="left"/>
      <w:pPr>
        <w:ind w:left="3058" w:hanging="361"/>
      </w:pPr>
      <w:rPr/>
    </w:lvl>
    <w:lvl w:ilvl="3">
      <w:start w:val="0"/>
      <w:numFmt w:val="bullet"/>
      <w:lvlText w:val="•"/>
      <w:lvlJc w:val="left"/>
      <w:pPr>
        <w:ind w:left="3757" w:hanging="361.00000000000045"/>
      </w:pPr>
      <w:rPr/>
    </w:lvl>
    <w:lvl w:ilvl="4">
      <w:start w:val="0"/>
      <w:numFmt w:val="bullet"/>
      <w:lvlText w:val="•"/>
      <w:lvlJc w:val="left"/>
      <w:pPr>
        <w:ind w:left="4456" w:hanging="361"/>
      </w:pPr>
      <w:rPr/>
    </w:lvl>
    <w:lvl w:ilvl="5">
      <w:start w:val="0"/>
      <w:numFmt w:val="bullet"/>
      <w:lvlText w:val="•"/>
      <w:lvlJc w:val="left"/>
      <w:pPr>
        <w:ind w:left="5155" w:hanging="361"/>
      </w:pPr>
      <w:rPr/>
    </w:lvl>
    <w:lvl w:ilvl="6">
      <w:start w:val="0"/>
      <w:numFmt w:val="bullet"/>
      <w:lvlText w:val="•"/>
      <w:lvlJc w:val="left"/>
      <w:pPr>
        <w:ind w:left="5854" w:hanging="361"/>
      </w:pPr>
      <w:rPr/>
    </w:lvl>
    <w:lvl w:ilvl="7">
      <w:start w:val="0"/>
      <w:numFmt w:val="bullet"/>
      <w:lvlText w:val="•"/>
      <w:lvlJc w:val="left"/>
      <w:pPr>
        <w:ind w:left="6553" w:hanging="361.0000000000009"/>
      </w:pPr>
      <w:rPr/>
    </w:lvl>
    <w:lvl w:ilvl="8">
      <w:start w:val="0"/>
      <w:numFmt w:val="bullet"/>
      <w:lvlText w:val="•"/>
      <w:lvlJc w:val="left"/>
      <w:pPr>
        <w:ind w:left="7252" w:hanging="361"/>
      </w:pPr>
      <w:rPr/>
    </w:lvl>
  </w:abstractNum>
  <w:abstractNum w:abstractNumId="7">
    <w:lvl w:ilvl="0">
      <w:start w:val="1"/>
      <w:numFmt w:val="lowerLetter"/>
      <w:lvlText w:val="%1."/>
      <w:lvlJc w:val="left"/>
      <w:pPr>
        <w:ind w:left="2029" w:hanging="360"/>
      </w:pPr>
      <w:rPr>
        <w:rFonts w:ascii="Times New Roman" w:cs="Times New Roman" w:eastAsia="Times New Roman" w:hAnsi="Times New Roman"/>
        <w:sz w:val="24"/>
        <w:szCs w:val="24"/>
      </w:rPr>
    </w:lvl>
    <w:lvl w:ilvl="1">
      <w:start w:val="0"/>
      <w:numFmt w:val="bullet"/>
      <w:lvlText w:val="•"/>
      <w:lvlJc w:val="left"/>
      <w:pPr>
        <w:ind w:left="2683" w:hanging="360"/>
      </w:pPr>
      <w:rPr/>
    </w:lvl>
    <w:lvl w:ilvl="2">
      <w:start w:val="0"/>
      <w:numFmt w:val="bullet"/>
      <w:lvlText w:val="•"/>
      <w:lvlJc w:val="left"/>
      <w:pPr>
        <w:ind w:left="3346" w:hanging="360"/>
      </w:pPr>
      <w:rPr/>
    </w:lvl>
    <w:lvl w:ilvl="3">
      <w:start w:val="0"/>
      <w:numFmt w:val="bullet"/>
      <w:lvlText w:val="•"/>
      <w:lvlJc w:val="left"/>
      <w:pPr>
        <w:ind w:left="4009" w:hanging="360"/>
      </w:pPr>
      <w:rPr/>
    </w:lvl>
    <w:lvl w:ilvl="4">
      <w:start w:val="0"/>
      <w:numFmt w:val="bullet"/>
      <w:lvlText w:val="•"/>
      <w:lvlJc w:val="left"/>
      <w:pPr>
        <w:ind w:left="4672" w:hanging="360"/>
      </w:pPr>
      <w:rPr/>
    </w:lvl>
    <w:lvl w:ilvl="5">
      <w:start w:val="0"/>
      <w:numFmt w:val="bullet"/>
      <w:lvlText w:val="•"/>
      <w:lvlJc w:val="left"/>
      <w:pPr>
        <w:ind w:left="5335" w:hanging="360"/>
      </w:pPr>
      <w:rPr/>
    </w:lvl>
    <w:lvl w:ilvl="6">
      <w:start w:val="0"/>
      <w:numFmt w:val="bullet"/>
      <w:lvlText w:val="•"/>
      <w:lvlJc w:val="left"/>
      <w:pPr>
        <w:ind w:left="5998" w:hanging="360"/>
      </w:pPr>
      <w:rPr/>
    </w:lvl>
    <w:lvl w:ilvl="7">
      <w:start w:val="0"/>
      <w:numFmt w:val="bullet"/>
      <w:lvlText w:val="•"/>
      <w:lvlJc w:val="left"/>
      <w:pPr>
        <w:ind w:left="6661" w:hanging="360"/>
      </w:pPr>
      <w:rPr/>
    </w:lvl>
    <w:lvl w:ilvl="8">
      <w:start w:val="0"/>
      <w:numFmt w:val="bullet"/>
      <w:lvlText w:val="•"/>
      <w:lvlJc w:val="left"/>
      <w:pPr>
        <w:ind w:left="7324" w:hanging="360"/>
      </w:pPr>
      <w:rPr/>
    </w:lvl>
  </w:abstractNum>
  <w:abstractNum w:abstractNumId="8">
    <w:lvl w:ilvl="0">
      <w:start w:val="1"/>
      <w:numFmt w:val="upperLetter"/>
      <w:lvlText w:val="%1."/>
      <w:lvlJc w:val="left"/>
      <w:pPr>
        <w:ind w:left="948" w:hanging="360"/>
      </w:pPr>
      <w:rPr>
        <w:rFonts w:ascii="Times New Roman" w:cs="Times New Roman" w:eastAsia="Times New Roman" w:hAnsi="Times New Roman"/>
        <w:b w:val="1"/>
        <w:bCs w:val="1"/>
        <w:sz w:val="24"/>
        <w:szCs w:val="24"/>
      </w:rPr>
    </w:lvl>
    <w:lvl w:ilvl="1">
      <w:start w:val="1"/>
      <w:numFmt w:val="decimal"/>
      <w:lvlText w:val="%2."/>
      <w:lvlJc w:val="left"/>
      <w:pPr>
        <w:ind w:left="1308" w:hanging="359.9999999999999"/>
      </w:pPr>
      <w:rPr>
        <w:rFonts w:ascii="Times New Roman" w:cs="Times New Roman" w:eastAsia="Times New Roman" w:hAnsi="Times New Roman"/>
        <w:b w:val="1"/>
        <w:bCs w:val="1"/>
        <w:sz w:val="24"/>
        <w:szCs w:val="24"/>
      </w:rPr>
    </w:lvl>
    <w:lvl w:ilvl="2">
      <w:start w:val="1"/>
      <w:numFmt w:val="lowerLetter"/>
      <w:lvlText w:val="%3."/>
      <w:lvlJc w:val="left"/>
      <w:pPr>
        <w:ind w:left="1669" w:hanging="361"/>
      </w:pPr>
      <w:rPr/>
    </w:lvl>
    <w:lvl w:ilvl="3">
      <w:start w:val="1"/>
      <w:numFmt w:val="decimal"/>
      <w:lvlText w:val="%4)"/>
      <w:lvlJc w:val="left"/>
      <w:pPr>
        <w:ind w:left="2029" w:hanging="361"/>
      </w:pPr>
      <w:rPr>
        <w:rFonts w:ascii="Times New Roman" w:cs="Times New Roman" w:eastAsia="Times New Roman" w:hAnsi="Times New Roman"/>
        <w:sz w:val="24"/>
        <w:szCs w:val="24"/>
      </w:rPr>
    </w:lvl>
    <w:lvl w:ilvl="4">
      <w:start w:val="1"/>
      <w:numFmt w:val="lowerLetter"/>
      <w:lvlText w:val="%5)"/>
      <w:lvlJc w:val="left"/>
      <w:pPr>
        <w:ind w:left="2389" w:hanging="361"/>
      </w:pPr>
      <w:rPr>
        <w:rFonts w:ascii="Times New Roman" w:cs="Times New Roman" w:eastAsia="Times New Roman" w:hAnsi="Times New Roman"/>
        <w:sz w:val="24"/>
        <w:szCs w:val="24"/>
      </w:rPr>
    </w:lvl>
    <w:lvl w:ilvl="5">
      <w:start w:val="0"/>
      <w:numFmt w:val="bullet"/>
      <w:lvlText w:val="●"/>
      <w:lvlJc w:val="left"/>
      <w:pPr>
        <w:ind w:left="2749" w:hanging="361"/>
      </w:pPr>
      <w:rPr>
        <w:rFonts w:ascii="Noto Sans Symbols" w:cs="Noto Sans Symbols" w:eastAsia="Noto Sans Symbols" w:hAnsi="Noto Sans Symbols"/>
        <w:sz w:val="24"/>
        <w:szCs w:val="24"/>
      </w:rPr>
    </w:lvl>
    <w:lvl w:ilvl="6">
      <w:start w:val="0"/>
      <w:numFmt w:val="bullet"/>
      <w:lvlText w:val="•"/>
      <w:lvlJc w:val="left"/>
      <w:pPr>
        <w:ind w:left="2020" w:hanging="361"/>
      </w:pPr>
      <w:rPr/>
    </w:lvl>
    <w:lvl w:ilvl="7">
      <w:start w:val="0"/>
      <w:numFmt w:val="bullet"/>
      <w:lvlText w:val="•"/>
      <w:lvlJc w:val="left"/>
      <w:pPr>
        <w:ind w:left="2380" w:hanging="361"/>
      </w:pPr>
      <w:rPr/>
    </w:lvl>
    <w:lvl w:ilvl="8">
      <w:start w:val="0"/>
      <w:numFmt w:val="bullet"/>
      <w:lvlText w:val="•"/>
      <w:lvlJc w:val="left"/>
      <w:pPr>
        <w:ind w:left="2740" w:hanging="361"/>
      </w:pPr>
      <w:rPr/>
    </w:lvl>
  </w:abstractNum>
  <w:abstractNum w:abstractNumId="9">
    <w:lvl w:ilvl="0">
      <w:start w:val="1"/>
      <w:numFmt w:val="upperLetter"/>
      <w:lvlText w:val="%1."/>
      <w:lvlJc w:val="left"/>
      <w:pPr>
        <w:ind w:left="2626" w:hanging="358"/>
      </w:pPr>
      <w:rPr>
        <w:rFonts w:ascii="Times New Roman" w:cs="Times New Roman" w:eastAsia="Times New Roman" w:hAnsi="Times New Roman"/>
        <w:b w:val="1"/>
        <w:bCs w:val="1"/>
        <w:sz w:val="24"/>
        <w:szCs w:val="24"/>
      </w:rPr>
    </w:lvl>
    <w:lvl w:ilvl="1">
      <w:start w:val="1"/>
      <w:numFmt w:val="decimal"/>
      <w:lvlText w:val="%2."/>
      <w:lvlJc w:val="left"/>
      <w:pPr>
        <w:ind w:left="2988" w:hanging="360"/>
      </w:pPr>
      <w:rPr>
        <w:b w:val="1"/>
        <w:bCs w:val="1"/>
      </w:rPr>
    </w:lvl>
    <w:lvl w:ilvl="2">
      <w:start w:val="1"/>
      <w:numFmt w:val="lowerLetter"/>
      <w:lvlText w:val="%3."/>
      <w:lvlJc w:val="left"/>
      <w:pPr>
        <w:ind w:left="3349" w:hanging="361.00000000000045"/>
      </w:pPr>
      <w:rPr>
        <w:rFonts w:ascii="Times New Roman" w:cs="Times New Roman" w:eastAsia="Times New Roman" w:hAnsi="Times New Roman"/>
        <w:sz w:val="24"/>
        <w:szCs w:val="24"/>
      </w:rPr>
    </w:lvl>
    <w:lvl w:ilvl="3">
      <w:start w:val="0"/>
      <w:numFmt w:val="bullet"/>
      <w:lvlText w:val="•"/>
      <w:lvlJc w:val="left"/>
      <w:pPr>
        <w:ind w:left="4411" w:hanging="361"/>
      </w:pPr>
      <w:rPr/>
    </w:lvl>
    <w:lvl w:ilvl="4">
      <w:start w:val="0"/>
      <w:numFmt w:val="bullet"/>
      <w:lvlText w:val="•"/>
      <w:lvlJc w:val="left"/>
      <w:pPr>
        <w:ind w:left="5482" w:hanging="361"/>
      </w:pPr>
      <w:rPr/>
    </w:lvl>
    <w:lvl w:ilvl="5">
      <w:start w:val="0"/>
      <w:numFmt w:val="bullet"/>
      <w:lvlText w:val="•"/>
      <w:lvlJc w:val="left"/>
      <w:pPr>
        <w:ind w:left="6554" w:hanging="361"/>
      </w:pPr>
      <w:rPr/>
    </w:lvl>
    <w:lvl w:ilvl="6">
      <w:start w:val="0"/>
      <w:numFmt w:val="bullet"/>
      <w:lvlText w:val="•"/>
      <w:lvlJc w:val="left"/>
      <w:pPr>
        <w:ind w:left="7625" w:hanging="361"/>
      </w:pPr>
      <w:rPr/>
    </w:lvl>
    <w:lvl w:ilvl="7">
      <w:start w:val="0"/>
      <w:numFmt w:val="bullet"/>
      <w:lvlText w:val="•"/>
      <w:lvlJc w:val="left"/>
      <w:pPr>
        <w:ind w:left="8697" w:hanging="361"/>
      </w:pPr>
      <w:rPr/>
    </w:lvl>
    <w:lvl w:ilvl="8">
      <w:start w:val="0"/>
      <w:numFmt w:val="bullet"/>
      <w:lvlText w:val="•"/>
      <w:lvlJc w:val="left"/>
      <w:pPr>
        <w:ind w:left="9768" w:hanging="361"/>
      </w:pPr>
      <w:rPr/>
    </w:lvl>
  </w:abstractNum>
  <w:abstractNum w:abstractNumId="10">
    <w:lvl w:ilvl="0">
      <w:start w:val="1"/>
      <w:numFmt w:val="decimal"/>
      <w:lvlText w:val="%1."/>
      <w:lvlJc w:val="left"/>
      <w:pPr>
        <w:ind w:left="2988" w:hanging="360"/>
      </w:pPr>
      <w:rPr>
        <w:rFonts w:ascii="Times New Roman" w:cs="Times New Roman" w:eastAsia="Times New Roman" w:hAnsi="Times New Roman"/>
        <w:sz w:val="24"/>
        <w:szCs w:val="24"/>
      </w:rPr>
    </w:lvl>
    <w:lvl w:ilvl="1">
      <w:start w:val="0"/>
      <w:numFmt w:val="bullet"/>
      <w:lvlText w:val="•"/>
      <w:lvlJc w:val="left"/>
      <w:pPr>
        <w:ind w:left="3873" w:hanging="360"/>
      </w:pPr>
      <w:rPr/>
    </w:lvl>
    <w:lvl w:ilvl="2">
      <w:start w:val="0"/>
      <w:numFmt w:val="bullet"/>
      <w:lvlText w:val="•"/>
      <w:lvlJc w:val="left"/>
      <w:pPr>
        <w:ind w:left="4766" w:hanging="360"/>
      </w:pPr>
      <w:rPr/>
    </w:lvl>
    <w:lvl w:ilvl="3">
      <w:start w:val="0"/>
      <w:numFmt w:val="bullet"/>
      <w:lvlText w:val="•"/>
      <w:lvlJc w:val="left"/>
      <w:pPr>
        <w:ind w:left="5659" w:hanging="360"/>
      </w:pPr>
      <w:rPr/>
    </w:lvl>
    <w:lvl w:ilvl="4">
      <w:start w:val="0"/>
      <w:numFmt w:val="bullet"/>
      <w:lvlText w:val="•"/>
      <w:lvlJc w:val="left"/>
      <w:pPr>
        <w:ind w:left="6552" w:hanging="360"/>
      </w:pPr>
      <w:rPr/>
    </w:lvl>
    <w:lvl w:ilvl="5">
      <w:start w:val="0"/>
      <w:numFmt w:val="bullet"/>
      <w:lvlText w:val="•"/>
      <w:lvlJc w:val="left"/>
      <w:pPr>
        <w:ind w:left="7445" w:hanging="360"/>
      </w:pPr>
      <w:rPr/>
    </w:lvl>
    <w:lvl w:ilvl="6">
      <w:start w:val="0"/>
      <w:numFmt w:val="bullet"/>
      <w:lvlText w:val="•"/>
      <w:lvlJc w:val="left"/>
      <w:pPr>
        <w:ind w:left="8338" w:hanging="360"/>
      </w:pPr>
      <w:rPr/>
    </w:lvl>
    <w:lvl w:ilvl="7">
      <w:start w:val="0"/>
      <w:numFmt w:val="bullet"/>
      <w:lvlText w:val="•"/>
      <w:lvlJc w:val="left"/>
      <w:pPr>
        <w:ind w:left="9231" w:hanging="360"/>
      </w:pPr>
      <w:rPr/>
    </w:lvl>
    <w:lvl w:ilvl="8">
      <w:start w:val="0"/>
      <w:numFmt w:val="bullet"/>
      <w:lvlText w:val="•"/>
      <w:lvlJc w:val="left"/>
      <w:pPr>
        <w:ind w:left="10124" w:hanging="360"/>
      </w:pPr>
      <w:rPr/>
    </w:lvl>
  </w:abstractNum>
  <w:abstractNum w:abstractNumId="11">
    <w:lvl w:ilvl="0">
      <w:start w:val="1"/>
      <w:numFmt w:val="upperLetter"/>
      <w:lvlText w:val="%1."/>
      <w:lvlJc w:val="left"/>
      <w:pPr>
        <w:ind w:left="2626" w:hanging="358"/>
      </w:pPr>
      <w:rPr>
        <w:rFonts w:ascii="Times New Roman" w:cs="Times New Roman" w:eastAsia="Times New Roman" w:hAnsi="Times New Roman"/>
        <w:b w:val="1"/>
        <w:bCs w:val="1"/>
        <w:sz w:val="24"/>
        <w:szCs w:val="24"/>
      </w:rPr>
    </w:lvl>
    <w:lvl w:ilvl="1">
      <w:start w:val="1"/>
      <w:numFmt w:val="decimal"/>
      <w:lvlText w:val="%2."/>
      <w:lvlJc w:val="left"/>
      <w:pPr>
        <w:ind w:left="2988" w:hanging="360"/>
      </w:pPr>
      <w:rPr>
        <w:rFonts w:ascii="Times New Roman" w:cs="Times New Roman" w:eastAsia="Times New Roman" w:hAnsi="Times New Roman"/>
        <w:sz w:val="24"/>
        <w:szCs w:val="24"/>
      </w:rPr>
    </w:lvl>
    <w:lvl w:ilvl="2">
      <w:start w:val="0"/>
      <w:numFmt w:val="bullet"/>
      <w:lvlText w:val="•"/>
      <w:lvlJc w:val="left"/>
      <w:pPr>
        <w:ind w:left="3972" w:hanging="360"/>
      </w:pPr>
      <w:rPr/>
    </w:lvl>
    <w:lvl w:ilvl="3">
      <w:start w:val="0"/>
      <w:numFmt w:val="bullet"/>
      <w:lvlText w:val="•"/>
      <w:lvlJc w:val="left"/>
      <w:pPr>
        <w:ind w:left="4964" w:hanging="360"/>
      </w:pPr>
      <w:rPr/>
    </w:lvl>
    <w:lvl w:ilvl="4">
      <w:start w:val="0"/>
      <w:numFmt w:val="bullet"/>
      <w:lvlText w:val="•"/>
      <w:lvlJc w:val="left"/>
      <w:pPr>
        <w:ind w:left="5957" w:hanging="360"/>
      </w:pPr>
      <w:rPr/>
    </w:lvl>
    <w:lvl w:ilvl="5">
      <w:start w:val="0"/>
      <w:numFmt w:val="bullet"/>
      <w:lvlText w:val="•"/>
      <w:lvlJc w:val="left"/>
      <w:pPr>
        <w:ind w:left="6949" w:hanging="360"/>
      </w:pPr>
      <w:rPr/>
    </w:lvl>
    <w:lvl w:ilvl="6">
      <w:start w:val="0"/>
      <w:numFmt w:val="bullet"/>
      <w:lvlText w:val="•"/>
      <w:lvlJc w:val="left"/>
      <w:pPr>
        <w:ind w:left="7941" w:hanging="360"/>
      </w:pPr>
      <w:rPr/>
    </w:lvl>
    <w:lvl w:ilvl="7">
      <w:start w:val="0"/>
      <w:numFmt w:val="bullet"/>
      <w:lvlText w:val="•"/>
      <w:lvlJc w:val="left"/>
      <w:pPr>
        <w:ind w:left="8934" w:hanging="360"/>
      </w:pPr>
      <w:rPr/>
    </w:lvl>
    <w:lvl w:ilvl="8">
      <w:start w:val="0"/>
      <w:numFmt w:val="bullet"/>
      <w:lvlText w:val="•"/>
      <w:lvlJc w:val="left"/>
      <w:pPr>
        <w:ind w:left="9926" w:hanging="360"/>
      </w:pPr>
      <w:rPr/>
    </w:lvl>
  </w:abstractNum>
  <w:abstractNum w:abstractNumId="12">
    <w:lvl w:ilvl="0">
      <w:start w:val="1"/>
      <w:numFmt w:val="upperLetter"/>
      <w:lvlText w:val="%1."/>
      <w:lvlJc w:val="left"/>
      <w:pPr>
        <w:ind w:left="2976" w:hanging="488"/>
      </w:pPr>
      <w:rPr>
        <w:rFonts w:ascii="Times New Roman" w:cs="Times New Roman" w:eastAsia="Times New Roman" w:hAnsi="Times New Roman"/>
        <w:sz w:val="24"/>
        <w:szCs w:val="24"/>
      </w:rPr>
    </w:lvl>
    <w:lvl w:ilvl="1">
      <w:start w:val="1"/>
      <w:numFmt w:val="decimal"/>
      <w:lvlText w:val="%2."/>
      <w:lvlJc w:val="left"/>
      <w:pPr>
        <w:ind w:left="2976" w:hanging="425.99999999999955"/>
      </w:pPr>
      <w:rPr>
        <w:rFonts w:ascii="Times New Roman" w:cs="Times New Roman" w:eastAsia="Times New Roman" w:hAnsi="Times New Roman"/>
        <w:sz w:val="24"/>
        <w:szCs w:val="24"/>
      </w:rPr>
    </w:lvl>
    <w:lvl w:ilvl="2">
      <w:start w:val="0"/>
      <w:numFmt w:val="bullet"/>
      <w:lvlText w:val="•"/>
      <w:lvlJc w:val="left"/>
      <w:pPr>
        <w:ind w:left="4766" w:hanging="426"/>
      </w:pPr>
      <w:rPr/>
    </w:lvl>
    <w:lvl w:ilvl="3">
      <w:start w:val="0"/>
      <w:numFmt w:val="bullet"/>
      <w:lvlText w:val="•"/>
      <w:lvlJc w:val="left"/>
      <w:pPr>
        <w:ind w:left="5659" w:hanging="426"/>
      </w:pPr>
      <w:rPr/>
    </w:lvl>
    <w:lvl w:ilvl="4">
      <w:start w:val="0"/>
      <w:numFmt w:val="bullet"/>
      <w:lvlText w:val="•"/>
      <w:lvlJc w:val="left"/>
      <w:pPr>
        <w:ind w:left="6552" w:hanging="426"/>
      </w:pPr>
      <w:rPr/>
    </w:lvl>
    <w:lvl w:ilvl="5">
      <w:start w:val="0"/>
      <w:numFmt w:val="bullet"/>
      <w:lvlText w:val="•"/>
      <w:lvlJc w:val="left"/>
      <w:pPr>
        <w:ind w:left="7445" w:hanging="426"/>
      </w:pPr>
      <w:rPr/>
    </w:lvl>
    <w:lvl w:ilvl="6">
      <w:start w:val="0"/>
      <w:numFmt w:val="bullet"/>
      <w:lvlText w:val="•"/>
      <w:lvlJc w:val="left"/>
      <w:pPr>
        <w:ind w:left="8338" w:hanging="426.0000000000009"/>
      </w:pPr>
      <w:rPr/>
    </w:lvl>
    <w:lvl w:ilvl="7">
      <w:start w:val="0"/>
      <w:numFmt w:val="bullet"/>
      <w:lvlText w:val="•"/>
      <w:lvlJc w:val="left"/>
      <w:pPr>
        <w:ind w:left="9231" w:hanging="426"/>
      </w:pPr>
      <w:rPr/>
    </w:lvl>
    <w:lvl w:ilvl="8">
      <w:start w:val="0"/>
      <w:numFmt w:val="bullet"/>
      <w:lvlText w:val="•"/>
      <w:lvlJc w:val="left"/>
      <w:pPr>
        <w:ind w:left="10124" w:hanging="426"/>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89" w:lineRule="auto"/>
      <w:ind w:left="20"/>
    </w:pPr>
    <w:rPr>
      <w:b w:val="1"/>
      <w:bCs w:val="1"/>
      <w:sz w:val="28"/>
      <w:szCs w:val="28"/>
    </w:rPr>
  </w:style>
  <w:style w:type="paragraph" w:styleId="Heading2">
    <w:name w:val="heading 2"/>
    <w:basedOn w:val="Normal"/>
    <w:next w:val="Normal"/>
    <w:pPr>
      <w:ind w:left="2988" w:hanging="360"/>
    </w:pPr>
    <w:rPr>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81431"/>
    <w:rPr>
      <w:rFonts w:ascii="Times New Roman" w:cs="Times New Roman" w:eastAsia="Times New Roman" w:hAnsi="Times New Roman"/>
      <w:b w:val="1"/>
      <w:bCs w:val="1"/>
      <w:kern w:val="0"/>
      <w:sz w:val="28"/>
      <w:szCs w:val="28"/>
      <w:lang w:val="id"/>
    </w:rPr>
  </w:style>
  <w:style w:type="character" w:styleId="Heading2Char" w:customStyle="1">
    <w:name w:val="Heading 2 Char"/>
    <w:basedOn w:val="DefaultParagraphFont"/>
    <w:link w:val="Heading2"/>
    <w:uiPriority w:val="9"/>
    <w:rsid w:val="00F81431"/>
    <w:rPr>
      <w:rFonts w:ascii="Times New Roman" w:cs="Times New Roman" w:eastAsia="Times New Roman" w:hAnsi="Times New Roman"/>
      <w:b w:val="1"/>
      <w:bCs w:val="1"/>
      <w:kern w:val="0"/>
      <w:sz w:val="24"/>
      <w:szCs w:val="24"/>
      <w:lang w:val="id"/>
    </w:rPr>
  </w:style>
  <w:style w:type="paragraph" w:styleId="TOC1">
    <w:name w:val="toc 1"/>
    <w:basedOn w:val="Normal"/>
    <w:uiPriority w:val="1"/>
    <w:qFormat w:val="1"/>
    <w:rsid w:val="00F81431"/>
    <w:pPr>
      <w:spacing w:before="120"/>
      <w:ind w:left="2268"/>
    </w:pPr>
    <w:rPr>
      <w:sz w:val="24"/>
      <w:szCs w:val="24"/>
    </w:rPr>
  </w:style>
  <w:style w:type="paragraph" w:styleId="TOC2">
    <w:name w:val="toc 2"/>
    <w:basedOn w:val="Normal"/>
    <w:uiPriority w:val="1"/>
    <w:qFormat w:val="1"/>
    <w:rsid w:val="00F81431"/>
    <w:pPr>
      <w:spacing w:before="120"/>
      <w:ind w:left="2976" w:hanging="488"/>
    </w:pPr>
    <w:rPr>
      <w:sz w:val="24"/>
      <w:szCs w:val="24"/>
    </w:rPr>
  </w:style>
  <w:style w:type="paragraph" w:styleId="TOC3">
    <w:name w:val="toc 3"/>
    <w:basedOn w:val="Normal"/>
    <w:uiPriority w:val="1"/>
    <w:qFormat w:val="1"/>
    <w:rsid w:val="00F81431"/>
    <w:pPr>
      <w:spacing w:before="120"/>
      <w:ind w:left="2976" w:right="1725"/>
    </w:pPr>
    <w:rPr>
      <w:sz w:val="24"/>
      <w:szCs w:val="24"/>
    </w:rPr>
  </w:style>
  <w:style w:type="paragraph" w:styleId="BodyText">
    <w:name w:val="Body Text"/>
    <w:basedOn w:val="Normal"/>
    <w:link w:val="BodyTextChar"/>
    <w:uiPriority w:val="1"/>
    <w:qFormat w:val="1"/>
    <w:rsid w:val="00F81431"/>
    <w:rPr>
      <w:sz w:val="24"/>
      <w:szCs w:val="24"/>
    </w:rPr>
  </w:style>
  <w:style w:type="character" w:styleId="BodyTextChar" w:customStyle="1">
    <w:name w:val="Body Text Char"/>
    <w:basedOn w:val="DefaultParagraphFont"/>
    <w:link w:val="BodyText"/>
    <w:uiPriority w:val="1"/>
    <w:rsid w:val="00F81431"/>
    <w:rPr>
      <w:rFonts w:ascii="Times New Roman" w:cs="Times New Roman" w:eastAsia="Times New Roman" w:hAnsi="Times New Roman"/>
      <w:kern w:val="0"/>
      <w:sz w:val="24"/>
      <w:szCs w:val="24"/>
      <w:lang w:val="id"/>
    </w:rPr>
  </w:style>
  <w:style w:type="paragraph" w:styleId="ListParagraph">
    <w:name w:val="List Paragraph"/>
    <w:basedOn w:val="Normal"/>
    <w:uiPriority w:val="1"/>
    <w:qFormat w:val="1"/>
    <w:rsid w:val="00F81431"/>
    <w:pPr>
      <w:ind w:left="2988" w:hanging="360"/>
      <w:jc w:val="both"/>
    </w:pPr>
  </w:style>
  <w:style w:type="paragraph" w:styleId="TableParagraph" w:customStyle="1">
    <w:name w:val="Table Paragraph"/>
    <w:basedOn w:val="Normal"/>
    <w:uiPriority w:val="1"/>
    <w:qFormat w:val="1"/>
    <w:rsid w:val="00F81431"/>
  </w:style>
  <w:style w:type="character" w:styleId="Hyperlink">
    <w:name w:val="Hyperlink"/>
    <w:basedOn w:val="DefaultParagraphFont"/>
    <w:uiPriority w:val="99"/>
    <w:unhideWhenUsed w:val="1"/>
    <w:rsid w:val="009D641B"/>
    <w:rPr>
      <w:color w:val="0563c1" w:themeColor="hyperlink"/>
      <w:u w:val="single"/>
    </w:rPr>
  </w:style>
  <w:style w:type="character" w:styleId="UnresolvedMention">
    <w:name w:val="Unresolved Mention"/>
    <w:basedOn w:val="DefaultParagraphFont"/>
    <w:uiPriority w:val="99"/>
    <w:semiHidden w:val="1"/>
    <w:unhideWhenUsed w:val="1"/>
    <w:rsid w:val="009D641B"/>
    <w:rPr>
      <w:color w:val="605e5c"/>
      <w:shd w:color="auto" w:fill="e1dfdd" w:val="clear"/>
    </w:rPr>
  </w:style>
  <w:style w:type="paragraph" w:styleId="Header">
    <w:name w:val="header"/>
    <w:basedOn w:val="Normal"/>
    <w:link w:val="HeaderChar"/>
    <w:uiPriority w:val="99"/>
    <w:unhideWhenUsed w:val="1"/>
    <w:rsid w:val="003C799F"/>
    <w:pPr>
      <w:tabs>
        <w:tab w:val="center" w:pos="4513"/>
        <w:tab w:val="right" w:pos="9026"/>
      </w:tabs>
    </w:pPr>
  </w:style>
  <w:style w:type="character" w:styleId="HeaderChar" w:customStyle="1">
    <w:name w:val="Header Char"/>
    <w:basedOn w:val="DefaultParagraphFont"/>
    <w:link w:val="Header"/>
    <w:uiPriority w:val="99"/>
    <w:rsid w:val="003C799F"/>
    <w:rPr>
      <w:rFonts w:ascii="Times New Roman" w:cs="Times New Roman" w:eastAsia="Times New Roman" w:hAnsi="Times New Roman"/>
      <w:kern w:val="0"/>
      <w:lang w:val="id"/>
    </w:rPr>
  </w:style>
  <w:style w:type="paragraph" w:styleId="Footer">
    <w:name w:val="footer"/>
    <w:basedOn w:val="Normal"/>
    <w:link w:val="FooterChar"/>
    <w:uiPriority w:val="99"/>
    <w:unhideWhenUsed w:val="1"/>
    <w:rsid w:val="003C799F"/>
    <w:pPr>
      <w:tabs>
        <w:tab w:val="center" w:pos="4513"/>
        <w:tab w:val="right" w:pos="9026"/>
      </w:tabs>
    </w:pPr>
  </w:style>
  <w:style w:type="character" w:styleId="FooterChar" w:customStyle="1">
    <w:name w:val="Footer Char"/>
    <w:basedOn w:val="DefaultParagraphFont"/>
    <w:link w:val="Footer"/>
    <w:uiPriority w:val="99"/>
    <w:rsid w:val="003C799F"/>
    <w:rPr>
      <w:rFonts w:ascii="Times New Roman" w:cs="Times New Roman" w:eastAsia="Times New Roman" w:hAnsi="Times New Roman"/>
      <w:kern w:val="0"/>
      <w:lang w:val="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jpg"/><Relationship Id="rId20" Type="http://schemas.openxmlformats.org/officeDocument/2006/relationships/header" Target="header9.xml"/><Relationship Id="rId41" Type="http://schemas.openxmlformats.org/officeDocument/2006/relationships/header" Target="header20.xml"/><Relationship Id="rId22" Type="http://schemas.openxmlformats.org/officeDocument/2006/relationships/header" Target="header11.xml"/><Relationship Id="rId21" Type="http://schemas.openxmlformats.org/officeDocument/2006/relationships/header" Target="header10.xml"/><Relationship Id="rId24" Type="http://schemas.openxmlformats.org/officeDocument/2006/relationships/header" Target="header13.xml"/><Relationship Id="rId23" Type="http://schemas.openxmlformats.org/officeDocument/2006/relationships/header" Target="header1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eader" Target="header15.xml"/><Relationship Id="rId25" Type="http://schemas.openxmlformats.org/officeDocument/2006/relationships/header" Target="header14.xml"/><Relationship Id="rId28" Type="http://schemas.openxmlformats.org/officeDocument/2006/relationships/header" Target="header17.xml"/><Relationship Id="rId27" Type="http://schemas.openxmlformats.org/officeDocument/2006/relationships/header" Target="header16.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8.xml"/><Relationship Id="rId7" Type="http://schemas.openxmlformats.org/officeDocument/2006/relationships/image" Target="media/image28.png"/><Relationship Id="rId8" Type="http://schemas.openxmlformats.org/officeDocument/2006/relationships/image" Target="media/image3.jpg"/><Relationship Id="rId31" Type="http://schemas.openxmlformats.org/officeDocument/2006/relationships/image" Target="media/image2.jpg"/><Relationship Id="rId30" Type="http://schemas.openxmlformats.org/officeDocument/2006/relationships/header" Target="header19.xml"/><Relationship Id="rId11" Type="http://schemas.openxmlformats.org/officeDocument/2006/relationships/header" Target="header3.xml"/><Relationship Id="rId33" Type="http://schemas.openxmlformats.org/officeDocument/2006/relationships/image" Target="media/image4.jpg"/><Relationship Id="rId10" Type="http://schemas.openxmlformats.org/officeDocument/2006/relationships/header" Target="header2.xml"/><Relationship Id="rId32" Type="http://schemas.openxmlformats.org/officeDocument/2006/relationships/image" Target="media/image6.jpg"/><Relationship Id="rId13" Type="http://schemas.openxmlformats.org/officeDocument/2006/relationships/image" Target="media/image5.jpg"/><Relationship Id="rId35" Type="http://schemas.openxmlformats.org/officeDocument/2006/relationships/image" Target="media/image1.jpg"/><Relationship Id="rId12" Type="http://schemas.openxmlformats.org/officeDocument/2006/relationships/header" Target="header4.xml"/><Relationship Id="rId34" Type="http://schemas.openxmlformats.org/officeDocument/2006/relationships/image" Target="media/image10.jpg"/><Relationship Id="rId15" Type="http://schemas.openxmlformats.org/officeDocument/2006/relationships/image" Target="media/image29.jpg"/><Relationship Id="rId37" Type="http://schemas.openxmlformats.org/officeDocument/2006/relationships/image" Target="media/image17.png"/><Relationship Id="rId14" Type="http://schemas.openxmlformats.org/officeDocument/2006/relationships/image" Target="media/image32.png"/><Relationship Id="rId36" Type="http://schemas.openxmlformats.org/officeDocument/2006/relationships/image" Target="media/image13.jpg"/><Relationship Id="rId17" Type="http://schemas.openxmlformats.org/officeDocument/2006/relationships/header" Target="header6.xml"/><Relationship Id="rId39" Type="http://schemas.openxmlformats.org/officeDocument/2006/relationships/image" Target="media/image18.jpg"/><Relationship Id="rId16" Type="http://schemas.openxmlformats.org/officeDocument/2006/relationships/header" Target="header5.xml"/><Relationship Id="rId38" Type="http://schemas.openxmlformats.org/officeDocument/2006/relationships/hyperlink" Target="https://www.youtube.com/live/M2qudNPbD60?si=v3iE_mqHbvhA-1KM" TargetMode="External"/><Relationship Id="rId19" Type="http://schemas.openxmlformats.org/officeDocument/2006/relationships/header" Target="header8.xml"/><Relationship Id="rId18" Type="http://schemas.openxmlformats.org/officeDocument/2006/relationships/header" Target="header7.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10.xml.rels><?xml version="1.0" encoding="UTF-8" standalone="yes"?><Relationships xmlns="http://schemas.openxmlformats.org/package/2006/relationships"><Relationship Id="rId1" Type="http://schemas.openxmlformats.org/officeDocument/2006/relationships/image" Target="media/image32.png"/></Relationships>
</file>

<file path=word/_rels/header11.xml.rels><?xml version="1.0" encoding="UTF-8" standalone="yes"?><Relationships xmlns="http://schemas.openxmlformats.org/package/2006/relationships"><Relationship Id="rId1" Type="http://schemas.openxmlformats.org/officeDocument/2006/relationships/image" Target="media/image32.png"/></Relationships>
</file>

<file path=word/_rels/header12.xml.rels><?xml version="1.0" encoding="UTF-8" standalone="yes"?><Relationships xmlns="http://schemas.openxmlformats.org/package/2006/relationships"><Relationship Id="rId1" Type="http://schemas.openxmlformats.org/officeDocument/2006/relationships/image" Target="media/image32.png"/></Relationships>
</file>

<file path=word/_rels/header13.xml.rels><?xml version="1.0" encoding="UTF-8" standalone="yes"?><Relationships xmlns="http://schemas.openxmlformats.org/package/2006/relationships"><Relationship Id="rId1" Type="http://schemas.openxmlformats.org/officeDocument/2006/relationships/image" Target="media/image32.png"/></Relationships>
</file>

<file path=word/_rels/header14.xml.rels><?xml version="1.0" encoding="UTF-8" standalone="yes"?><Relationships xmlns="http://schemas.openxmlformats.org/package/2006/relationships"><Relationship Id="rId1" Type="http://schemas.openxmlformats.org/officeDocument/2006/relationships/image" Target="media/image32.png"/></Relationships>
</file>

<file path=word/_rels/header15.xml.rels><?xml version="1.0" encoding="UTF-8" standalone="yes"?><Relationships xmlns="http://schemas.openxmlformats.org/package/2006/relationships"><Relationship Id="rId1" Type="http://schemas.openxmlformats.org/officeDocument/2006/relationships/image" Target="media/image32.png"/></Relationships>
</file>

<file path=word/_rels/header16.xml.rels><?xml version="1.0" encoding="UTF-8" standalone="yes"?><Relationships xmlns="http://schemas.openxmlformats.org/package/2006/relationships"><Relationship Id="rId1" Type="http://schemas.openxmlformats.org/officeDocument/2006/relationships/image" Target="media/image32.png"/></Relationships>
</file>

<file path=word/_rels/header17.xml.rels><?xml version="1.0" encoding="UTF-8" standalone="yes"?><Relationships xmlns="http://schemas.openxmlformats.org/package/2006/relationships"><Relationship Id="rId1" Type="http://schemas.openxmlformats.org/officeDocument/2006/relationships/image" Target="media/image32.png"/></Relationships>
</file>

<file path=word/_rels/header18.xml.rels><?xml version="1.0" encoding="UTF-8" standalone="yes"?><Relationships xmlns="http://schemas.openxmlformats.org/package/2006/relationships"><Relationship Id="rId1" Type="http://schemas.openxmlformats.org/officeDocument/2006/relationships/image" Target="media/image32.png"/></Relationships>
</file>

<file path=word/_rels/header19.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_rels/header5.xml.rels><?xml version="1.0" encoding="UTF-8" standalone="yes"?><Relationships xmlns="http://schemas.openxmlformats.org/package/2006/relationships"><Relationship Id="rId1" Type="http://schemas.openxmlformats.org/officeDocument/2006/relationships/image" Target="media/image32.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_rels/header9.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vNDhECjPVWvNF356RuKgRr/9uQ==">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2025-02-17T03:33:00Z</dcterms:created>
  <dc:creator>LPMI Poltekkes BSI</dc:creator>
</cp:coreProperties>
</file>